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Санкт-Петербургский государственный электротехнический университет </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ЛЭТИ</w:t>
      </w: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им. В.И.Ульянова (Ленина)</w:t>
      </w:r>
      <w:r>
        <w:rPr>
          <w:rFonts w:ascii="Times New Roman" w:hAnsi="Times New Roman" w:cs="Times New Roman" w:eastAsia="Times New Roman"/>
          <w:b/>
          <w:color w:val="auto"/>
          <w:spacing w:val="0"/>
          <w:position w:val="0"/>
          <w:sz w:val="26"/>
          <w:shd w:fill="auto" w:val="clear"/>
        </w:rPr>
        <w:t xml:space="preserve">»</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СПбГЭТУ “ЛЭТИ”)</w:t>
      </w:r>
    </w:p>
    <w:p>
      <w:pPr>
        <w:spacing w:before="0" w:after="0" w:line="336"/>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4067"/>
        <w:gridCol w:w="2631"/>
        <w:gridCol w:w="2657"/>
      </w:tblGrid>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Направление</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09.03.01 - </w:t>
            </w:r>
            <w:r>
              <w:rPr>
                <w:rFonts w:ascii="Times New Roman" w:hAnsi="Times New Roman" w:cs="Times New Roman" w:eastAsia="Times New Roman"/>
                <w:color w:val="auto"/>
                <w:spacing w:val="0"/>
                <w:position w:val="0"/>
                <w:sz w:val="28"/>
                <w:shd w:fill="auto" w:val="clear"/>
              </w:rPr>
              <w:t xml:space="preserve">Информатика и вычислительная техника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Программа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Компьютерные технологии инжиниринга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Факультет</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Компьютерных технологий и информатики</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Кафедра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Систем автоматизированного проектирования</w:t>
            </w:r>
          </w:p>
        </w:tc>
      </w:tr>
      <w:tr>
        <w:trPr>
          <w:trHeight w:val="737" w:hRule="auto"/>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color w:val="auto"/>
                <w:spacing w:val="0"/>
                <w:position w:val="0"/>
              </w:rPr>
            </w:pPr>
            <w:r>
              <w:rPr>
                <w:rFonts w:ascii="Times New Roman" w:hAnsi="Times New Roman" w:cs="Times New Roman" w:eastAsia="Times New Roman"/>
                <w:i/>
                <w:color w:val="auto"/>
                <w:spacing w:val="0"/>
                <w:position w:val="0"/>
                <w:sz w:val="28"/>
                <w:shd w:fill="auto" w:val="clear"/>
              </w:rPr>
              <w:t xml:space="preserve">К защите допустить</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w:t>
            </w:r>
          </w:p>
        </w:tc>
        <w:tc>
          <w:tcPr>
            <w:tcW w:w="263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rFonts w:ascii="Calibri" w:hAnsi="Calibri" w:cs="Calibri" w:eastAsia="Calibri"/>
                <w:color w:val="auto"/>
                <w:spacing w:val="0"/>
                <w:position w:val="0"/>
                <w:sz w:val="22"/>
                <w:shd w:fill="auto" w:val="clear"/>
              </w:rPr>
            </w:pPr>
          </w:p>
        </w:tc>
        <w:tc>
          <w:tcPr>
            <w:tcW w:w="265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bl>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tabs>
          <w:tab w:val="left" w:pos="709" w:leader="none"/>
        </w:tabs>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ВЫПУСКНАЯ КВАЛИФИКАЦИОННАЯ РАБОТА</w:t>
      </w:r>
    </w:p>
    <w:p>
      <w:pPr>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МАГИСТРА</w:t>
      </w:r>
    </w:p>
    <w:p>
      <w:pPr>
        <w:spacing w:before="0" w:after="0" w:line="336"/>
        <w:ind w:right="0" w:left="0" w:firstLine="0"/>
        <w:jc w:val="center"/>
        <w:rPr>
          <w:rFonts w:ascii="Times New Roman" w:hAnsi="Times New Roman" w:cs="Times New Roman" w:eastAsia="Times New Roman"/>
          <w:b/>
          <w:caps w:val="true"/>
          <w:color w:val="FF0000"/>
          <w:spacing w:val="5"/>
          <w:position w:val="0"/>
          <w:sz w:val="36"/>
          <w:shd w:fill="auto" w:val="clear"/>
        </w:rPr>
      </w:pPr>
    </w:p>
    <w:p>
      <w:pPr>
        <w:spacing w:before="0" w:after="0" w:line="336"/>
        <w:ind w:right="0" w:left="0" w:firstLine="0"/>
        <w:jc w:val="center"/>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center"/>
        <w:rPr>
          <w:rFonts w:ascii="Times New Roman" w:hAnsi="Times New Roman" w:cs="Times New Roman" w:eastAsia="Times New Roman"/>
          <w:b/>
          <w:caps w:val="true"/>
          <w:color w:val="auto"/>
          <w:spacing w:val="5"/>
          <w:position w:val="0"/>
          <w:sz w:val="28"/>
          <w:shd w:fill="auto" w:val="clear"/>
        </w:rPr>
      </w:pPr>
      <w:r>
        <w:rPr>
          <w:rFonts w:ascii="Times New Roman" w:hAnsi="Times New Roman" w:cs="Times New Roman" w:eastAsia="Times New Roman"/>
          <w:b/>
          <w:color w:val="auto"/>
          <w:spacing w:val="5"/>
          <w:position w:val="0"/>
          <w:sz w:val="28"/>
          <w:shd w:fill="auto" w:val="clear"/>
        </w:rPr>
        <w:t xml:space="preserve">Тема: </w:t>
      </w:r>
      <w:r>
        <w:rPr>
          <w:rFonts w:ascii="Times New Roman" w:hAnsi="Times New Roman" w:cs="Times New Roman" w:eastAsia="Times New Roman"/>
          <w:b/>
          <w:caps w:val="true"/>
          <w:color w:val="auto"/>
          <w:spacing w:val="5"/>
          <w:position w:val="0"/>
          <w:sz w:val="28"/>
          <w:shd w:fill="auto" w:val="clear"/>
        </w:rPr>
        <w:t xml:space="preserve">КОМПОНЕНТЫ САПР полиграфической системы аддитивной печати</w:t>
      </w: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tbl>
      <w:tblPr/>
      <w:tblGrid>
        <w:gridCol w:w="2093"/>
        <w:gridCol w:w="2126"/>
        <w:gridCol w:w="2551"/>
        <w:gridCol w:w="266"/>
        <w:gridCol w:w="2623"/>
      </w:tblGrid>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211"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ассистент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27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Консультанты</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к.т.н., доцент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Иванов А.Н.</w:t>
            </w:r>
          </w:p>
        </w:tc>
      </w:tr>
      <w:tr>
        <w:trPr>
          <w:trHeight w:val="124"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3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Санкт-Петербург</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2018</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ЗАДАНИЕ</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на выпускную квалификационную работу</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3418"/>
        <w:gridCol w:w="6046"/>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tabs>
          <w:tab w:val="left" w:pos="7798" w:leader="none"/>
        </w:tabs>
        <w:spacing w:before="0" w:after="0" w:line="240"/>
        <w:ind w:right="0" w:left="0" w:firstLine="0"/>
        <w:jc w:val="left"/>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ab/>
      </w:r>
    </w:p>
    <w:tbl>
      <w:tblPr/>
      <w:tblGrid>
        <w:gridCol w:w="1781"/>
        <w:gridCol w:w="2436"/>
        <w:gridCol w:w="854"/>
        <w:gridCol w:w="1643"/>
        <w:gridCol w:w="647"/>
        <w:gridCol w:w="245"/>
        <w:gridCol w:w="1082"/>
        <w:gridCol w:w="701"/>
        <w:gridCol w:w="1051"/>
      </w:tblGrid>
      <w:tr>
        <w:trPr>
          <w:trHeight w:val="567" w:hRule="auto"/>
          <w:jc w:val="left"/>
        </w:trPr>
        <w:tc>
          <w:tcPr>
            <w:tcW w:w="178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5580" w:type="dxa"/>
            <w:gridSpan w:val="4"/>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c>
          <w:tcPr>
            <w:tcW w:w="24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Группа</w:t>
            </w:r>
          </w:p>
        </w:tc>
        <w:tc>
          <w:tcPr>
            <w:tcW w:w="1752"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Тема работы: </w:t>
            </w:r>
          </w:p>
        </w:tc>
      </w:tr>
      <w:tr>
        <w:trPr>
          <w:trHeight w:val="55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Место выполнения ВКР: кафедра САПР, СПбГЭТУ</w:t>
            </w:r>
          </w:p>
        </w:tc>
      </w:tr>
      <w:tr>
        <w:trPr>
          <w:trHeight w:val="1376"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Исходные данные (технические требования): </w:t>
            </w:r>
          </w:p>
          <w:p>
            <w:pPr>
              <w:spacing w:before="0" w:after="0" w:line="240"/>
              <w:ind w:right="0" w:left="0" w:firstLine="0"/>
              <w:jc w:val="left"/>
              <w:rPr>
                <w:color w:val="auto"/>
                <w:spacing w:val="0"/>
                <w:position w:val="0"/>
              </w:rPr>
            </w:pPr>
          </w:p>
        </w:tc>
      </w:tr>
      <w:tr>
        <w:trPr>
          <w:trHeight w:val="1044"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Перечень отчетных материалов: пояснительная записка, иллюстративный материал</w:t>
            </w:r>
          </w:p>
        </w:tc>
      </w:tr>
      <w:tr>
        <w:trPr>
          <w:trHeight w:val="549"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Дополнительные разделы: </w:t>
            </w:r>
          </w:p>
        </w:tc>
      </w:tr>
      <w:tr>
        <w:trPr>
          <w:trHeight w:val="22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Дата выдачи задания</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Дата представления ВКР к защите</w:t>
            </w: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«01»_ 2018 </w:t>
            </w:r>
            <w:r>
              <w:rPr>
                <w:rFonts w:ascii="Times New Roman" w:hAnsi="Times New Roman" w:cs="Times New Roman" w:eastAsia="Times New Roman"/>
                <w:color w:val="auto"/>
                <w:spacing w:val="0"/>
                <w:position w:val="0"/>
                <w:sz w:val="28"/>
                <w:shd w:fill="auto" w:val="clear"/>
              </w:rPr>
              <w:t xml:space="preserve">г.</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r>
        <w:trPr>
          <w:trHeight w:val="170"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783" w:leader="none"/>
              </w:tabs>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16"/>
                <w:shd w:fill="auto" w:val="clear"/>
              </w:rPr>
              <w:tab/>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497" w:type="dxa"/>
            <w:gridSpan w:val="2"/>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497" w:type="dxa"/>
            <w:gridSpan w:val="2"/>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170"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497" w:type="dxa"/>
            <w:gridSpan w:val="2"/>
            <w:tcBorders>
              <w:top w:val="single" w:color="000000" w:sz="4"/>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 </w:t>
      </w: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календарный план выполнения </w:t>
      </w:r>
    </w:p>
    <w:p>
      <w:pPr>
        <w:suppressAutoHyphens w:val="true"/>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выпускной квалификационной работы</w:t>
      </w:r>
    </w:p>
    <w:tbl>
      <w:tblPr/>
      <w:tblGrid>
        <w:gridCol w:w="3418"/>
        <w:gridCol w:w="6188"/>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1785"/>
        <w:gridCol w:w="5709"/>
        <w:gridCol w:w="246"/>
        <w:gridCol w:w="1082"/>
        <w:gridCol w:w="784"/>
      </w:tblGrid>
      <w:tr>
        <w:trPr>
          <w:trHeight w:val="567" w:hRule="auto"/>
          <w:jc w:val="left"/>
        </w:trPr>
        <w:tc>
          <w:tcPr>
            <w:tcW w:w="17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57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c>
          <w:tcPr>
            <w:tcW w:w="24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Группа</w:t>
            </w:r>
          </w:p>
        </w:tc>
        <w:tc>
          <w:tcPr>
            <w:tcW w:w="78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9606" w:type="dxa"/>
            <w:gridSpan w:val="5"/>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Тема работы: КОМПОНЕНТЫ САПР ПОЛИГРАФИЧЕСКОЙ СИСТЕМЫ АДДИТИВНОЙ ПЕЧАТИ</w:t>
            </w: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630"/>
        <w:gridCol w:w="7020"/>
        <w:gridCol w:w="1669"/>
      </w:tblGrid>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Наименование работ</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Срок выполнения</w:t>
            </w:r>
          </w:p>
        </w:tc>
      </w:tr>
      <w:tr>
        <w:trPr>
          <w:trHeight w:val="6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4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4128"/>
        <w:gridCol w:w="2477"/>
        <w:gridCol w:w="2750"/>
      </w:tblGrid>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477"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477" w:type="dxa"/>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КаримовА.И.</w:t>
            </w:r>
          </w:p>
        </w:tc>
      </w:tr>
    </w:tbl>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8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РЕФЕРАТ</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АННОТАЦИЯ</w:t>
      </w:r>
    </w:p>
    <w:p>
      <w:pPr>
        <w:keepNext w:val="true"/>
        <w:keepLines w:val="true"/>
        <w:numPr>
          <w:ilvl w:val="0"/>
          <w:numId w:val="1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СОДЕРЖАНИЕ</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Определения, обозначения и сокращения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Введение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существующих технологий и решений</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Теоретическое описание алгоритмов</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Реализация программного решения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Выбор инструментов разработки</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Проектирование архитектуры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Разработка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Тестирование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Отладка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Составление бизнес-плана по коммерциализации результатов нир магистранта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Концепция экономического обоснования разработки технического продукта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Расчёт полных затрат при разработке программного модуля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Заключение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Список литературы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ПРИЛОЖЕНИЕ А</w:t>
      </w:r>
      <w:r>
        <w:rPr>
          <w:rFonts w:ascii="Times New Roman" w:hAnsi="Times New Roman" w:cs="Times New Roman" w:eastAsia="Times New Roman"/>
          <w:color w:val="auto"/>
          <w:spacing w:val="0"/>
          <w:position w:val="0"/>
          <w:sz w:val="28"/>
          <w:shd w:fill="auto" w:val="clear"/>
        </w:rPr>
        <w:tab/>
        <w:t xml:space="preserve">8</w:t>
      </w:r>
    </w:p>
    <w:p>
      <w:pPr>
        <w:spacing w:before="360" w:after="24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19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Определения, обозначения и сокращения</w:t>
        <w:br/>
      </w:r>
    </w:p>
    <w:p>
      <w:pPr>
        <w:keepNext w:val="true"/>
        <w:keepLines w:val="true"/>
        <w:numPr>
          <w:ilvl w:val="0"/>
          <w:numId w:val="19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numPr>
          <w:ilvl w:val="0"/>
          <w:numId w:val="19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существующих технологий и решений</w:t>
      </w:r>
    </w:p>
    <w:p>
      <w:pPr>
        <w:keepNext w:val="true"/>
        <w:keepLines w:val="true"/>
        <w:numPr>
          <w:ilvl w:val="0"/>
          <w:numId w:val="19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eDavid создан командой разработчиков из Констацского университета (Германия). Изначально робот разрабатывался для сварки деталей автомобилей, но в конечном итоге нашел своё применение в живописи. Робот снабжен камерой, сенсорами и набором кистей (см. рисунок 1)</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904" w:dyaOrig="3867">
          <v:rect xmlns:o="urn:schemas-microsoft-com:office:office" xmlns:v="urn:schemas-microsoft-com:vml" id="rectole0000000000" style="width:345.200000pt;height:193.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Пример работы робота показан на рисунке 2.</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892" w:dyaOrig="4636">
          <v:rect xmlns:o="urn:schemas-microsoft-com:office:office" xmlns:v="urn:schemas-microsoft-com:vml" id="rectole0000000001" style="width:294.600000pt;height:231.80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Закончив работу, робот подписывает картину своим именем в нижнем правом углу. Примеры полученных результатов показаны на рисунке 3.</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714" w:dyaOrig="3624">
          <v:rect xmlns:o="urn:schemas-microsoft-com:office:office" xmlns:v="urn:schemas-microsoft-com:vml" id="rectole0000000002" style="width:385.700000pt;height:181.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Результаты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pPr>
        <w:keepNext w:val="true"/>
        <w:keepLines w:val="true"/>
        <w:numPr>
          <w:ilvl w:val="0"/>
          <w:numId w:val="20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Автором этого робота является голландский художник Пиндар Ван Армар.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object w:dxaOrig="7289" w:dyaOrig="5487">
          <v:rect xmlns:o="urn:schemas-microsoft-com:office:office" xmlns:v="urn:schemas-microsoft-com:vml" id="rectole0000000003" style="width:364.450000pt;height:274.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365" w:dyaOrig="6803">
          <v:rect xmlns:o="urn:schemas-microsoft-com:office:office" xmlns:v="urn:schemas-microsoft-com:vml" id="rectole0000000004" style="width:268.250000pt;height:340.15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Kickstarter.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pPr>
        <w:keepNext w:val="true"/>
        <w:keepLines w:val="true"/>
        <w:numPr>
          <w:ilvl w:val="0"/>
          <w:numId w:val="20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AARON</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был создан в 1972 году Гарольдом Коэном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661" w:dyaOrig="4393">
          <v:rect xmlns:o="urn:schemas-microsoft-com:office:office" xmlns:v="urn:schemas-microsoft-com:vml" id="rectole0000000005" style="width:333.050000pt;height:219.65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auto"/>
          <w:spacing w:val="0"/>
          <w:position w:val="0"/>
          <w:sz w:val="28"/>
          <w:shd w:fill="auto" w:val="clear"/>
        </w:rPr>
        <w:t xml:space="preserve">Разработка ПО изначально велась на C, но в начале 1990-ых годов ПО разрабатывалось на LISP.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Pr>
          <w:rFonts w:ascii="Times New Roman" w:hAnsi="Times New Roman" w:cs="Times New Roman" w:eastAsia="Times New Roman"/>
          <w:color w:val="000000"/>
          <w:spacing w:val="0"/>
          <w:position w:val="0"/>
          <w:sz w:val="27"/>
          <w:shd w:fill="FFFFFF" w:val="clear"/>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pPr>
        <w:spacing w:before="0" w:after="0" w:line="360"/>
        <w:ind w:right="0" w:left="0" w:firstLine="720"/>
        <w:jc w:val="center"/>
        <w:rPr>
          <w:rFonts w:ascii="Times New Roman" w:hAnsi="Times New Roman" w:cs="Times New Roman" w:eastAsia="Times New Roman"/>
          <w:color w:val="000000"/>
          <w:spacing w:val="0"/>
          <w:position w:val="0"/>
          <w:sz w:val="27"/>
          <w:shd w:fill="FFFFFF" w:val="clear"/>
        </w:rPr>
      </w:pPr>
      <w:r>
        <w:object w:dxaOrig="5446" w:dyaOrig="5770">
          <v:rect xmlns:o="urn:schemas-microsoft-com:office:office" xmlns:v="urn:schemas-microsoft-com:vml" id="rectole0000000006" style="width:272.300000pt;height:288.50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000000"/>
          <w:spacing w:val="0"/>
          <w:position w:val="0"/>
          <w:sz w:val="27"/>
          <w:shd w:fill="FFFFFF" w:val="clear"/>
        </w:rPr>
        <w:t xml:space="preserve">Автор робота утверждает, что творческая часть AARON является программным обеспечением независимо от того, какое устройство нанесения краски он присоединяет к нему, и при этом избегает называть AARON роботом.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7"/>
          <w:shd w:fill="FFFFFF" w:val="clear"/>
        </w:rPr>
        <w:t xml:space="preserve">Преимуществами робота является уникальный подход к рисованию </w:t>
      </w:r>
      <w:r>
        <w:rPr>
          <w:rFonts w:ascii="Times New Roman" w:hAnsi="Times New Roman" w:cs="Times New Roman" w:eastAsia="Times New Roman"/>
          <w:color w:val="000000"/>
          <w:spacing w:val="0"/>
          <w:position w:val="0"/>
          <w:sz w:val="27"/>
          <w:shd w:fill="FFFFFF" w:val="clear"/>
        </w:rPr>
        <w:t xml:space="preserve">–</w:t>
      </w:r>
      <w:r>
        <w:rPr>
          <w:rFonts w:ascii="Times New Roman" w:hAnsi="Times New Roman" w:cs="Times New Roman" w:eastAsia="Times New Roman"/>
          <w:color w:val="000000"/>
          <w:spacing w:val="0"/>
          <w:position w:val="0"/>
          <w:sz w:val="27"/>
          <w:shd w:fill="FFFFFF" w:val="clear"/>
        </w:rPr>
        <w:t xml:space="preserve"> </w:t>
      </w:r>
      <w:r>
        <w:rPr>
          <w:rFonts w:ascii="Times New Roman" w:hAnsi="Times New Roman" w:cs="Times New Roman" w:eastAsia="Times New Roman"/>
          <w:color w:val="000000"/>
          <w:spacing w:val="0"/>
          <w:position w:val="0"/>
          <w:sz w:val="27"/>
          <w:shd w:fill="FFFFFF" w:val="clear"/>
        </w:rPr>
        <w:t xml:space="preserve">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p>
    <w:p>
      <w:pPr>
        <w:keepNext w:val="true"/>
        <w:keepLines w:val="true"/>
        <w:numPr>
          <w:ilvl w:val="0"/>
          <w:numId w:val="21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Проведя анализ разработанных ранее решений, было установлено:</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Практически все проекты скрывают свою внутреннюю логику работы программных компонентов;</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Проекты сильно отличаются друг от друга как по возможностям, так и по характеристикам;</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 один и рассмотренных проектов не способен работать полностью в автоматическом режиме.</w:t>
      </w:r>
    </w:p>
    <w:p>
      <w:pPr>
        <w:keepNext w:val="true"/>
        <w:keepLines w:val="true"/>
        <w:numPr>
          <w:ilvl w:val="0"/>
          <w:numId w:val="21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Теоретическое описание алгоритмов</w:t>
      </w:r>
    </w:p>
    <w:p>
      <w:pPr>
        <w:keepNext w:val="true"/>
        <w:keepLines w:val="true"/>
        <w:numPr>
          <w:ilvl w:val="0"/>
          <w:numId w:val="21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фильтрации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433" w:dyaOrig="4312">
          <v:rect xmlns:o="urn:schemas-microsoft-com:office:office" xmlns:v="urn:schemas-microsoft-com:vml" id="rectole0000000007" style="width:221.650000pt;height:215.60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Виды шума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текущий момент не существует универсальных фильтров, которые подавляют все виды шумов. Самые распространенные методы удаления шумов:</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Сглаживающие фильтры;</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Медианные фильтры;</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Ранжирующие фильтры;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Принцип работы заключается в следующем:</w:t>
      </w:r>
    </w:p>
    <w:p>
      <w:pPr>
        <w:numPr>
          <w:ilvl w:val="0"/>
          <w:numId w:val="22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pPr>
        <w:numPr>
          <w:ilvl w:val="0"/>
          <w:numId w:val="22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Значения, попадающие в маску, заменяются полученным медианным значением.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object w:dxaOrig="7774" w:dyaOrig="3887">
          <v:rect xmlns:o="urn:schemas-microsoft-com:office:office" xmlns:v="urn:schemas-microsoft-com:vml" id="rectole0000000008" style="width:388.700000pt;height:194.35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меданного фильтра</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Также его очень важной особенностью является сохранение перепадов яркости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268" w:dyaOrig="2146">
          <v:rect xmlns:o="urn:schemas-microsoft-com:office:office" xmlns:v="urn:schemas-microsoft-com:vml" id="rectole0000000009" style="width:363.400000pt;height:107.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Сохранение перепадов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Ранжирующий фильтр, также, как и сглаживающий, использует маску, причем маска может включать или не включать центральный пиксель. Элементы, которые попадают в маску, можно упорядочивать по возрастанию или по убыванию, и вычислить среднее значение дисперсии и интенсивности. Выходным значением фильтра является взвешенная сумма интенсивности центрального пикселя и медианы ряда.</w:t>
      </w:r>
    </w:p>
    <w:p>
      <w:pPr>
        <w:keepNext w:val="true"/>
        <w:keepLines w:val="true"/>
        <w:numPr>
          <w:ilvl w:val="0"/>
          <w:numId w:val="231"/>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вычисления векторов градиентов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Собеля, Робертса и Приютта. Эти алгоритмы базируются на преобразовании изображения с помощью скользящей маски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определенной группе пикселей, которые представляют собой квадратную матрицу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555" w:dyaOrig="5669">
          <v:rect xmlns:o="urn:schemas-microsoft-com:office:office" xmlns:v="urn:schemas-microsoft-com:vml" id="rectole0000000010" style="width:227.750000pt;height:283.45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Metafile" DrawAspect="Content" ObjectID="0000000010" ShapeID="rectole0000000010" r:id="docRId2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Схема пространственной фильтрации</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Алгоритм основан на обычном перемещении маски фильтра от одной точки к другой точке изображения; в каждой точке (x,y)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ascii="Times New Roman" w:hAnsi="Times New Roman" w:cs="Times New Roman" w:eastAsia="Times New Roman"/>
          <w:b/>
          <w:i/>
          <w:color w:val="222222"/>
          <w:spacing w:val="0"/>
          <w:position w:val="0"/>
          <w:sz w:val="28"/>
          <w:shd w:fill="FFFFFF" w:val="clear"/>
        </w:rPr>
        <w:t xml:space="preserve">R</w:t>
      </w:r>
      <w:r>
        <w:rPr>
          <w:rFonts w:ascii="Times New Roman" w:hAnsi="Times New Roman" w:cs="Times New Roman" w:eastAsia="Times New Roman"/>
          <w:color w:val="222222"/>
          <w:spacing w:val="0"/>
          <w:position w:val="0"/>
          <w:sz w:val="28"/>
          <w:shd w:fill="FFFFFF" w:val="clear"/>
        </w:rPr>
        <w:t xml:space="preserve"> линейной фильтрации в точке </w:t>
      </w:r>
      <w:r>
        <w:rPr>
          <w:rFonts w:ascii="Times New Roman" w:hAnsi="Times New Roman" w:cs="Times New Roman" w:eastAsia="Times New Roman"/>
          <w:color w:val="auto"/>
          <w:spacing w:val="0"/>
          <w:position w:val="0"/>
          <w:sz w:val="28"/>
          <w:shd w:fill="auto" w:val="clear"/>
        </w:rPr>
        <w:t xml:space="preserve">(x,y) </w:t>
      </w:r>
      <w:r>
        <w:rPr>
          <w:rFonts w:ascii="Times New Roman" w:hAnsi="Times New Roman" w:cs="Times New Roman" w:eastAsia="Times New Roman"/>
          <w:color w:val="222222"/>
          <w:spacing w:val="0"/>
          <w:position w:val="0"/>
          <w:sz w:val="28"/>
          <w:shd w:fill="FFFFFF" w:val="clear"/>
        </w:rPr>
        <w:t xml:space="preserve">изображения составит:</w:t>
      </w:r>
    </w:p>
    <w:p>
      <w:pPr>
        <w:spacing w:before="0" w:after="0" w:line="360"/>
        <w:ind w:right="0" w:left="0" w:firstLine="720"/>
        <w:jc w:val="left"/>
        <w:rPr>
          <w:rFonts w:ascii="Times New Roman" w:hAnsi="Times New Roman" w:cs="Times New Roman" w:eastAsia="Times New Roman"/>
          <w:color w:val="222222"/>
          <w:spacing w:val="0"/>
          <w:position w:val="0"/>
          <w:sz w:val="28"/>
          <w:shd w:fill="auto" w:val="clear"/>
        </w:rPr>
      </w:pPr>
      <w:r>
        <w:object w:dxaOrig="7815" w:dyaOrig="506">
          <v:rect xmlns:o="urn:schemas-microsoft-com:office:office" xmlns:v="urn:schemas-microsoft-com:vml" id="rectole0000000011" style="width:390.750000pt;height:25.3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Metafile" DrawAspect="Content" ObjectID="0000000011" ShapeID="rectole0000000011" r:id="docRId22"/>
        </w:object>
      </w:r>
      <w:r>
        <w:rPr>
          <w:rFonts w:ascii="Times New Roman" w:hAnsi="Times New Roman" w:cs="Times New Roman" w:eastAsia="Times New Roman"/>
          <w:color w:val="222222"/>
          <w:spacing w:val="0"/>
          <w:position w:val="0"/>
          <w:sz w:val="28"/>
          <w:shd w:fill="FFFFFF" w:val="clear"/>
        </w:rPr>
        <w:t xml:space="preserve">(1.1)</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 xml:space="preserve">что, как видно, является суммой</w:t>
      </w:r>
      <w:r>
        <w:rPr>
          <w:rFonts w:ascii="Times New Roman" w:hAnsi="Times New Roman" w:cs="Times New Roman" w:eastAsia="Times New Roman"/>
          <w:color w:val="auto"/>
          <w:spacing w:val="0"/>
          <w:position w:val="0"/>
          <w:sz w:val="28"/>
          <w:shd w:fill="auto" w:val="clear"/>
        </w:rPr>
        <w:t xml:space="preserve"> произведений коэффициентов маски на значения пикселей непосредственно под маской. Также можно заметить, что коэффициент w(0,0) находится при значении f(x,y), указывая тем самым</w:t>
      </w:r>
      <w:r>
        <w:rPr>
          <w:rFonts w:ascii="Times New Roman" w:hAnsi="Times New Roman" w:cs="Times New Roman" w:eastAsia="Times New Roman"/>
          <w:color w:val="222222"/>
          <w:spacing w:val="0"/>
          <w:position w:val="0"/>
          <w:sz w:val="28"/>
          <w:shd w:fill="FFFFFF" w:val="clear"/>
        </w:rPr>
        <w:t xml:space="preserve">, что маска </w:t>
      </w:r>
      <w:r>
        <w:rPr>
          <w:rFonts w:ascii="Times New Roman" w:hAnsi="Times New Roman" w:cs="Times New Roman" w:eastAsia="Times New Roman"/>
          <w:color w:val="auto"/>
          <w:spacing w:val="0"/>
          <w:position w:val="0"/>
          <w:sz w:val="28"/>
          <w:shd w:fill="auto" w:val="clear"/>
        </w:rPr>
        <w:t xml:space="preserve">центрирована</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в</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точке (x,y).</w:t>
      </w:r>
      <w:r>
        <w:rPr>
          <w:rFonts w:ascii="Times New Roman" w:hAnsi="Times New Roman" w:cs="Times New Roman" w:eastAsia="Times New Roman"/>
          <w:color w:val="222222"/>
          <w:spacing w:val="0"/>
          <w:position w:val="0"/>
          <w:sz w:val="28"/>
          <w:shd w:fill="auto" w:val="clear"/>
        </w:rPr>
        <w:t xml:space="preserve"> </w:t>
      </w:r>
      <w:r>
        <w:rPr>
          <w:rFonts w:ascii="Times New Roman" w:hAnsi="Times New Roman" w:cs="Times New Roman" w:eastAsia="Times New Roman"/>
          <w:color w:val="222222"/>
          <w:spacing w:val="0"/>
          <w:position w:val="0"/>
          <w:sz w:val="28"/>
          <w:shd w:fill="FFFFFF" w:val="clear"/>
        </w:rPr>
        <w:t xml:space="preserve">При обнаружении перепадов яркости применяются дискретные аналоги производных первого и второго порядка. </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t xml:space="preserve">Первая производная одномерной </w:t>
      </w:r>
      <w:r>
        <w:rPr>
          <w:rFonts w:ascii="Times New Roman" w:hAnsi="Times New Roman" w:cs="Times New Roman" w:eastAsia="Times New Roman"/>
          <w:color w:val="auto"/>
          <w:spacing w:val="0"/>
          <w:position w:val="0"/>
          <w:sz w:val="28"/>
          <w:shd w:fill="auto" w:val="clear"/>
        </w:rPr>
        <w:t xml:space="preserve">функции f(x) определяется</w:t>
      </w:r>
      <w:r>
        <w:rPr>
          <w:rFonts w:ascii="Times New Roman" w:hAnsi="Times New Roman" w:cs="Times New Roman" w:eastAsia="Times New Roman"/>
          <w:color w:val="222222"/>
          <w:spacing w:val="0"/>
          <w:position w:val="0"/>
          <w:sz w:val="28"/>
          <w:shd w:fill="FFFFFF" w:val="clear"/>
        </w:rPr>
        <w:t xml:space="preserve"> как разность значений соседних элементов: </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object w:dxaOrig="2288" w:dyaOrig="546">
          <v:rect xmlns:o="urn:schemas-microsoft-com:office:office" xmlns:v="urn:schemas-microsoft-com:vml" id="rectole0000000012" style="width:114.400000pt;height:27.3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Metafile" DrawAspect="Content" ObjectID="0000000012" ShapeID="rectole0000000012" r:id="docRId24"/>
        </w:objec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(1.2)</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r>
      <w:r>
        <w:rPr>
          <w:rFonts w:ascii="Times New Roman" w:hAnsi="Times New Roman" w:cs="Times New Roman" w:eastAsia="Times New Roman"/>
          <w:color w:val="222222"/>
          <w:spacing w:val="0"/>
          <w:position w:val="0"/>
          <w:sz w:val="28"/>
          <w:shd w:fill="FFFFFF" w:val="clear"/>
        </w:rPr>
        <w:t xml:space="preserve">Здесь попользуется запись в виде частной производной, благодаря чему сохраняются те же обозначения в случае с двумя переменными </w:t>
      </w:r>
      <w:r>
        <w:rPr>
          <w:rFonts w:ascii="Times New Roman" w:hAnsi="Times New Roman" w:cs="Times New Roman" w:eastAsia="Times New Roman"/>
          <w:b/>
          <w:i/>
          <w:color w:val="222222"/>
          <w:spacing w:val="0"/>
          <w:position w:val="0"/>
          <w:sz w:val="28"/>
          <w:shd w:fill="FFFFFF" w:val="clear"/>
        </w:rPr>
        <w:t xml:space="preserve">f(x,y)</w:t>
      </w:r>
      <w:r>
        <w:rPr>
          <w:rFonts w:ascii="Times New Roman" w:hAnsi="Times New Roman" w:cs="Times New Roman" w:eastAsia="Times New Roman"/>
          <w:color w:val="222222"/>
          <w:spacing w:val="0"/>
          <w:position w:val="0"/>
          <w:sz w:val="28"/>
          <w:shd w:fill="FFFFFF" w:val="clear"/>
        </w:rPr>
        <w:t xml:space="preserve">,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Аналогично, вторая производная находится разностью соседних значений первой производной:</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3624" w:dyaOrig="566">
          <v:rect xmlns:o="urn:schemas-microsoft-com:office:office" xmlns:v="urn:schemas-microsoft-com:vml" id="rectole0000000013" style="width:181.200000pt;height:28.3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Metafile" DrawAspect="Content" ObjectID="0000000013" ShapeID="rectole0000000013" r:id="docRId26"/>
        </w:object>
      </w:r>
      <w:r>
        <w:rPr>
          <w:rFonts w:ascii="Times New Roman" w:hAnsi="Times New Roman" w:cs="Times New Roman" w:eastAsia="Times New Roman"/>
          <w:color w:val="auto"/>
          <w:spacing w:val="0"/>
          <w:position w:val="0"/>
          <w:sz w:val="28"/>
          <w:shd w:fill="auto" w:val="clear"/>
        </w:rPr>
        <w:t xml:space="preserve">(1.3)</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Поиск первой производной изображения основан на различных дискретных приближениях двумерного градиента. По определению, градиент изображения </w:t>
      </w:r>
      <w:r>
        <w:rPr>
          <w:rFonts w:ascii="Times New Roman" w:hAnsi="Times New Roman" w:cs="Times New Roman" w:eastAsia="Times New Roman"/>
          <w:color w:val="auto"/>
          <w:spacing w:val="0"/>
          <w:position w:val="0"/>
          <w:sz w:val="28"/>
          <w:shd w:fill="auto" w:val="clear"/>
        </w:rPr>
        <w:t xml:space="preserve">f(x,y) в точке (x,y)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это вектор:</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2004" w:dyaOrig="1052">
          <v:rect xmlns:o="urn:schemas-microsoft-com:office:office" xmlns:v="urn:schemas-microsoft-com:vml" id="rectole0000000014" style="width:100.200000pt;height:52.6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Metafile" DrawAspect="Content" ObjectID="0000000014" ShapeID="rectole0000000014" r:id="docRId28"/>
        </w:object>
      </w:r>
      <w:r>
        <w:rPr>
          <w:rFonts w:ascii="Times New Roman" w:hAnsi="Times New Roman" w:cs="Times New Roman" w:eastAsia="Times New Roman"/>
          <w:color w:val="auto"/>
          <w:spacing w:val="0"/>
          <w:position w:val="0"/>
          <w:sz w:val="28"/>
          <w:shd w:fill="FFFFFF" w:val="clear"/>
        </w:rPr>
        <w:t xml:space="preserve">(1.4)</w:t>
      </w:r>
    </w:p>
    <w:p>
      <w:pPr>
        <w:spacing w:before="0" w:after="0" w:line="360"/>
        <w:ind w:right="0" w:left="0" w:firstLine="720"/>
        <w:jc w:val="both"/>
        <w:rPr>
          <w:rFonts w:ascii="Times New Roman" w:hAnsi="Times New Roman" w:cs="Times New Roman" w:eastAsia="Times New Roman"/>
          <w:b/>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Направление вектора градиента совпадает с направлением максимальной скорости изменения </w:t>
      </w:r>
      <w:r>
        <w:rPr>
          <w:rFonts w:ascii="Times New Roman" w:hAnsi="Times New Roman" w:cs="Times New Roman" w:eastAsia="Times New Roman"/>
          <w:color w:val="auto"/>
          <w:spacing w:val="0"/>
          <w:position w:val="0"/>
          <w:sz w:val="28"/>
          <w:shd w:fill="auto" w:val="clear"/>
        </w:rPr>
        <w:t xml:space="preserve">функции f в точке (x,y) [2].</w:t>
      </w:r>
    </w:p>
    <w:p>
      <w:pPr>
        <w:spacing w:before="0" w:after="0" w:line="360"/>
        <w:ind w:right="0" w:left="0" w:firstLine="63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Также важную роль при обнаружении контуров играет модуль этого вектора, который </w:t>
      </w:r>
      <w:r>
        <w:rPr>
          <w:rFonts w:ascii="Times New Roman" w:hAnsi="Times New Roman" w:cs="Times New Roman" w:eastAsia="Times New Roman"/>
          <w:color w:val="auto"/>
          <w:spacing w:val="0"/>
          <w:position w:val="0"/>
          <w:sz w:val="28"/>
          <w:shd w:fill="auto" w:val="clear"/>
        </w:rPr>
        <w:t xml:space="preserve">обозначается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w:t>
      </w:r>
      <w:r>
        <w:rPr>
          <w:rFonts w:ascii="Times New Roman" w:hAnsi="Times New Roman" w:cs="Times New Roman" w:eastAsia="Times New Roman"/>
          <w:color w:val="222222"/>
          <w:spacing w:val="0"/>
          <w:position w:val="0"/>
          <w:sz w:val="28"/>
          <w:shd w:fill="FFFFFF" w:val="clear"/>
        </w:rPr>
        <w:t xml:space="preserve"> равен</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2571" w:dyaOrig="607">
          <v:rect xmlns:o="urn:schemas-microsoft-com:office:office" xmlns:v="urn:schemas-microsoft-com:vml" id="rectole0000000015" style="width:128.550000pt;height:30.350000pt" o:preferrelative="t" o:ole="">
            <o:lock v:ext="edit"/>
            <v:imagedata xmlns:r="http://schemas.openxmlformats.org/officeDocument/2006/relationships" r:id="docRId31" o:title=""/>
          </v:rect>
          <o:OLEObject xmlns:r="http://schemas.openxmlformats.org/officeDocument/2006/relationships" xmlns:o="urn:schemas-microsoft-com:office:office" Type="Embed" ProgID="StaticMetafile" DrawAspect="Content" ObjectID="0000000015" ShapeID="rectole0000000015" r:id="docRId30"/>
        </w:object>
      </w:r>
      <w:r>
        <w:rPr>
          <w:rFonts w:ascii="Times New Roman" w:hAnsi="Times New Roman" w:cs="Times New Roman" w:eastAsia="Times New Roman"/>
          <w:color w:val="auto"/>
          <w:spacing w:val="0"/>
          <w:position w:val="0"/>
          <w:sz w:val="28"/>
          <w:shd w:fill="auto" w:val="clear"/>
        </w:rPr>
        <w:t xml:space="preserve">(1.5)</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Эта величина является значением максимальной скорости изменения функции f в точке (x,y), где максимум достигается в направлении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 </w:t>
      </w:r>
      <w:r>
        <w:rPr>
          <w:rFonts w:ascii="Times New Roman" w:hAnsi="Times New Roman" w:cs="Times New Roman" w:eastAsia="Times New Roman"/>
          <w:color w:val="auto"/>
          <w:spacing w:val="0"/>
          <w:position w:val="0"/>
          <w:sz w:val="28"/>
          <w:shd w:fill="auto" w:val="clear"/>
        </w:rPr>
        <w:t xml:space="preserve">Величину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также часто называют градиентом.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Направление вектора градиента является очень важной характеристикой. Обозначим </w:t>
      </w:r>
      <w:r>
        <w:rPr>
          <w:rFonts w:ascii="Times New Roman" w:hAnsi="Times New Roman" w:cs="Times New Roman" w:eastAsia="Times New Roman"/>
          <w:color w:val="auto"/>
          <w:spacing w:val="0"/>
          <w:position w:val="0"/>
          <w:sz w:val="28"/>
          <w:shd w:fill="auto" w:val="clear"/>
        </w:rPr>
        <w:t xml:space="preserve">α(x,y) </w:t>
      </w:r>
      <w:r>
        <w:rPr>
          <w:rFonts w:ascii="Times New Roman" w:hAnsi="Times New Roman" w:cs="Times New Roman" w:eastAsia="Times New Roman"/>
          <w:color w:val="auto"/>
          <w:spacing w:val="0"/>
          <w:position w:val="0"/>
          <w:sz w:val="28"/>
          <w:shd w:fill="auto" w:val="clear"/>
        </w:rPr>
        <w:t xml:space="preserve">угол между направлением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точке (x,y) и осью x. Как известно из математического анализа,</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2267" w:dyaOrig="627">
          <v:rect xmlns:o="urn:schemas-microsoft-com:office:office" xmlns:v="urn:schemas-microsoft-com:vml" id="rectole0000000016" style="width:113.350000pt;height:31.35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8"/>
          <w:shd w:fill="auto" w:val="clear"/>
        </w:rPr>
        <w:t xml:space="preserve">(1.6)</w:t>
      </w:r>
    </w:p>
    <w:p>
      <w:pPr>
        <w:spacing w:before="0" w:after="0" w:line="360"/>
        <w:ind w:right="0" w:left="0" w:firstLine="72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Отсюда можно легко найти направление контура в </w:t>
      </w:r>
      <w:r>
        <w:rPr>
          <w:rFonts w:ascii="Times New Roman" w:hAnsi="Times New Roman" w:cs="Times New Roman" w:eastAsia="Times New Roman"/>
          <w:color w:val="auto"/>
          <w:spacing w:val="0"/>
          <w:position w:val="0"/>
          <w:sz w:val="28"/>
          <w:shd w:fill="auto" w:val="clear"/>
        </w:rPr>
        <w:t xml:space="preserve">точке (x,y), которое перпендикулярно направлению вектора градиента в этой точке</w:t>
      </w:r>
      <w:r>
        <w:rPr>
          <w:rFonts w:ascii="Times New Roman" w:hAnsi="Times New Roman" w:cs="Times New Roman" w:eastAsia="Times New Roman"/>
          <w:color w:val="auto"/>
          <w:spacing w:val="0"/>
          <w:position w:val="0"/>
          <w:sz w:val="28"/>
          <w:shd w:fill="FFFFFF" w:val="clear"/>
        </w:rPr>
        <w:t xml:space="preserve">. Чтобы найти градиент </w:t>
      </w:r>
      <w:r>
        <w:rPr>
          <w:rFonts w:ascii="Times New Roman" w:hAnsi="Times New Roman" w:cs="Times New Roman" w:eastAsia="Times New Roman"/>
          <w:color w:val="auto"/>
          <w:spacing w:val="0"/>
          <w:position w:val="0"/>
          <w:sz w:val="28"/>
          <w:shd w:fill="auto" w:val="clear"/>
        </w:rPr>
        <w:t xml:space="preserve">изображения, достаточно вычислить величины частных производных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x</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∂f/∂y для каждой</w:t>
      </w:r>
      <w:r>
        <w:rPr>
          <w:rFonts w:ascii="Times New Roman" w:hAnsi="Times New Roman" w:cs="Times New Roman" w:eastAsia="Times New Roman"/>
          <w:color w:val="auto"/>
          <w:spacing w:val="0"/>
          <w:position w:val="0"/>
          <w:sz w:val="28"/>
          <w:shd w:fill="FFFFFF" w:val="clear"/>
        </w:rPr>
        <w:t xml:space="preserve"> точки.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Дописать инофрмацию о Кенни, Собеля, Робертса....</w:t>
      </w:r>
    </w:p>
    <w:p>
      <w:pPr>
        <w:keepNext w:val="true"/>
        <w:keepLines w:val="true"/>
        <w:numPr>
          <w:ilvl w:val="0"/>
          <w:numId w:val="24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кластеризации</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Кластеризация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pPr>
        <w:numPr>
          <w:ilvl w:val="0"/>
          <w:numId w:val="249"/>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Евклидово расстояние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самое распространенное расстояние. Это расстояние представляет собой геометрическое расстояние в многомерном пространстве;</w:t>
      </w:r>
    </w:p>
    <w:p>
      <w:pPr>
        <w:numPr>
          <w:ilvl w:val="0"/>
          <w:numId w:val="249"/>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Квадрат евклидова расстояния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позволяет придать большие веса для отдаленных друг от друга объектов;</w:t>
      </w:r>
    </w:p>
    <w:p>
      <w:pPr>
        <w:numPr>
          <w:ilvl w:val="0"/>
          <w:numId w:val="249"/>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Чебышева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максимум модуля разности компонент векторов;</w:t>
      </w:r>
    </w:p>
    <w:p>
      <w:pPr>
        <w:numPr>
          <w:ilvl w:val="0"/>
          <w:numId w:val="249"/>
        </w:numPr>
        <w:spacing w:before="0" w:after="0" w:line="360"/>
        <w:ind w:right="0" w:left="714" w:hanging="357"/>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городских кварталов (манхэттенское расстояние)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Выбор критерия схожести осуществяется иследователем, при этом стоит учитывать, что в зависимости от выбранной меры результаты кластеризации будут отличатся.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известный и широкоиспользуемый метод кластеризации, ососбенностью которого является минимизация суммарного кдвадратичного отклонения точек кластеров от центров этих кластеров:</w:t>
      </w:r>
    </w:p>
    <w:p>
      <w:pPr>
        <w:tabs>
          <w:tab w:val="left" w:pos="6237" w:leader="none"/>
        </w:tabs>
        <w:spacing w:before="0" w:after="0" w:line="288"/>
        <w:ind w:right="0" w:left="0" w:firstLine="709"/>
        <w:jc w:val="right"/>
        <w:rPr>
          <w:rFonts w:ascii="Times New Roman" w:hAnsi="Times New Roman" w:cs="Times New Roman" w:eastAsia="Times New Roman"/>
          <w:color w:val="auto"/>
          <w:spacing w:val="0"/>
          <w:position w:val="0"/>
          <w:sz w:val="28"/>
          <w:shd w:fill="auto" w:val="clear"/>
        </w:rPr>
      </w:pPr>
      <w:r>
        <w:object w:dxaOrig="3280" w:dyaOrig="1255">
          <v:rect xmlns:o="urn:schemas-microsoft-com:office:office" xmlns:v="urn:schemas-microsoft-com:vml" id="rectole0000000017" style="width:164.000000pt;height:62.75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Metafile" DrawAspect="Content" ObjectID="0000000017" ShapeID="rectole0000000017" r:id="docRId34"/>
        </w:object>
      </w:r>
      <w:r>
        <w:object w:dxaOrig="181" w:dyaOrig="344">
          <v:rect xmlns:o="urn:schemas-microsoft-com:office:office" xmlns:v="urn:schemas-microsoft-com:vml" id="rectole0000000018" style="width:9.050000pt;height:17.2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Metafile" DrawAspect="Content" ObjectID="0000000018" ShapeID="rectole0000000018" r:id="docRId36"/>
        </w:object>
      </w:r>
      <w:r>
        <w:rPr>
          <w:rFonts w:ascii="Times New Roman" w:hAnsi="Times New Roman" w:cs="Times New Roman" w:eastAsia="Times New Roman"/>
          <w:color w:val="auto"/>
          <w:spacing w:val="0"/>
          <w:position w:val="0"/>
          <w:sz w:val="28"/>
          <w:shd w:fill="auto" w:val="clear"/>
        </w:rPr>
        <w:t xml:space="preserve">,</w:t>
        <w:tab/>
        <w:tab/>
        <w:t xml:space="preserve">(1)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w:t>
      </w:r>
      <w:r>
        <w:object w:dxaOrig="263" w:dyaOrig="364">
          <v:rect xmlns:o="urn:schemas-microsoft-com:office:office" xmlns:v="urn:schemas-microsoft-com:vml" id="rectole0000000019" style="width:13.150000pt;height:18.2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Metafile" DrawAspect="Content" ObjectID="0000000019" ShapeID="rectole0000000019" r:id="docRId38"/>
        </w:object>
      </w:r>
      <w:r>
        <w:rPr>
          <w:rFonts w:ascii="Times New Roman" w:hAnsi="Times New Roman" w:cs="Times New Roman" w:eastAsia="Times New Roman"/>
          <w:color w:val="auto"/>
          <w:spacing w:val="0"/>
          <w:position w:val="0"/>
          <w:sz w:val="28"/>
          <w:shd w:fill="auto" w:val="clear"/>
        </w:rPr>
        <w:t xml:space="preserve">- число кластеров, </w:t>
      </w:r>
      <w:r>
        <w:object w:dxaOrig="344" w:dyaOrig="465">
          <v:rect xmlns:o="urn:schemas-microsoft-com:office:office" xmlns:v="urn:schemas-microsoft-com:vml" id="rectole0000000020" style="width:17.200000pt;height:23.2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r>
        <w:rPr>
          <w:rFonts w:ascii="Times New Roman" w:hAnsi="Times New Roman" w:cs="Times New Roman" w:eastAsia="Times New Roman"/>
          <w:color w:val="auto"/>
          <w:spacing w:val="0"/>
          <w:position w:val="0"/>
          <w:sz w:val="28"/>
          <w:shd w:fill="auto" w:val="clear"/>
        </w:rPr>
        <w:t xml:space="preserve">- полученные кластеры, </w:t>
      </w:r>
      <w:r>
        <w:object w:dxaOrig="1417" w:dyaOrig="404">
          <v:rect xmlns:o="urn:schemas-microsoft-com:office:office" xmlns:v="urn:schemas-microsoft-com:vml" id="rectole0000000021" style="width:70.850000pt;height:20.2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auto"/>
          <w:spacing w:val="0"/>
          <w:position w:val="0"/>
          <w:sz w:val="28"/>
          <w:shd w:fill="auto" w:val="clear"/>
        </w:rPr>
        <w:t xml:space="preserve">и </w:t>
      </w:r>
      <w:r>
        <w:object w:dxaOrig="303" w:dyaOrig="404">
          <v:rect xmlns:o="urn:schemas-microsoft-com:office:office" xmlns:v="urn:schemas-microsoft-com:vml" id="rectole0000000022" style="width:15.150000pt;height:20.2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color w:val="auto"/>
          <w:spacing w:val="0"/>
          <w:position w:val="0"/>
          <w:sz w:val="28"/>
          <w:shd w:fill="auto" w:val="clear"/>
        </w:rPr>
        <w:t xml:space="preserve">- центры масс векторов</w:t>
      </w:r>
      <w:r>
        <w:object w:dxaOrig="971" w:dyaOrig="445">
          <v:rect xmlns:o="urn:schemas-microsoft-com:office:office" xmlns:v="urn:schemas-microsoft-com:vml" id="rectole0000000023" style="width:48.550000pt;height:22.25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555" w:dyaOrig="4555">
          <v:rect xmlns:o="urn:schemas-microsoft-com:office:office" xmlns:v="urn:schemas-microsoft-com:vml" id="rectole0000000024" style="width:227.750000pt;height:227.7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Dib" DrawAspect="Content" ObjectID="0000000024" ShapeID="rectole0000000024" r:id="docRId48"/>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результата работы 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Работа алгоритма заканчивается, когда в результате итерации не изменяется ни один центр масс. Алгоритм имеет следующие недостатки:</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Чувствительность к шуму существенно искажает результаты кластеризации;</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Отсутствие гарантии достижения глобального минимума выбранной метрики.</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Полученный результат зависит от выбора исходных центров масс;</w:t>
      </w:r>
    </w:p>
    <w:p>
      <w:pPr>
        <w:numPr>
          <w:ilvl w:val="0"/>
          <w:numId w:val="255"/>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Количество кластеров необходимо определить до начала работы алгоритма;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улучшенная версия предыдущего алгоритма. Его отлисчительной осоенностью является поиск лучших начальных значений центров масс кластеров, чтоы повышает стабильность результатов.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Шаги алгоритма:</w:t>
      </w:r>
    </w:p>
    <w:p>
      <w:pPr>
        <w:numPr>
          <w:ilvl w:val="0"/>
          <w:numId w:val="25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случайным образом центр масс из набора исходных векторов.</w:t>
      </w:r>
    </w:p>
    <w:p>
      <w:pPr>
        <w:numPr>
          <w:ilvl w:val="0"/>
          <w:numId w:val="25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всего набора исходных векторов найти квадрат расстояния до ближайшего центра масс (только из тех, которые уже выбраны) dx</w:t>
      </w:r>
      <w:r>
        <w:rPr>
          <w:rFonts w:ascii="Times New Roman" w:hAnsi="Times New Roman" w:cs="Times New Roman" w:eastAsia="Times New Roman"/>
          <w:color w:val="auto"/>
          <w:spacing w:val="0"/>
          <w:position w:val="0"/>
          <w:sz w:val="28"/>
          <w:shd w:fill="auto" w:val="clear"/>
        </w:rPr>
        <w:t xml:space="preserve">².</w:t>
      </w:r>
    </w:p>
    <w:p>
      <w:pPr>
        <w:numPr>
          <w:ilvl w:val="0"/>
          <w:numId w:val="25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из этих вектров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pPr>
        <w:numPr>
          <w:ilvl w:val="0"/>
          <w:numId w:val="258"/>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Выполнять шаги 2 и 3 до тех пор, пока не будут найдены все центры масс.</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Затем выполняется обычный алгоритм 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 вариантом решения проблемы нестабильности k-means является использование алгоритма c-means. Его особенностью является использование вероятности принадлежности объекта к кластеру. В остальном этот алгоритм имеет те же проблемы, как и k-means. </w:t>
      </w:r>
    </w:p>
    <w:p>
      <w:pPr>
        <w:keepNext w:val="true"/>
        <w:keepLines w:val="true"/>
        <w:numPr>
          <w:ilvl w:val="0"/>
          <w:numId w:val="261"/>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сегментации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Сегментация изображений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Алгоритмы сегментации делятся на группы:</w:t>
      </w:r>
    </w:p>
    <w:p>
      <w:pPr>
        <w:numPr>
          <w:ilvl w:val="0"/>
          <w:numId w:val="263"/>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иерархическое разбиение (все фрагменты одного уровня разбиваются на несколько сегментов).</w:t>
      </w:r>
    </w:p>
    <w:p>
      <w:pPr>
        <w:numPr>
          <w:ilvl w:val="0"/>
          <w:numId w:val="263"/>
        </w:numPr>
        <w:spacing w:before="0" w:after="0" w:line="360"/>
        <w:ind w:right="0" w:left="128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сегментация на неперекрывающиеся области;</w:t>
      </w:r>
    </w:p>
    <w:p>
      <w:pPr>
        <w:numPr>
          <w:ilvl w:val="0"/>
          <w:numId w:val="263"/>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сегментация на перекрывающиеся области;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Часто алгоритмы классифицируют следующим образом:</w:t>
      </w:r>
    </w:p>
    <w:p>
      <w:pPr>
        <w:numPr>
          <w:ilvl w:val="0"/>
          <w:numId w:val="266"/>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пороговые алгоритмы;</w:t>
      </w:r>
    </w:p>
    <w:p>
      <w:pPr>
        <w:numPr>
          <w:ilvl w:val="0"/>
          <w:numId w:val="266"/>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граничные алгоритмы;</w:t>
      </w:r>
    </w:p>
    <w:p>
      <w:pPr>
        <w:numPr>
          <w:ilvl w:val="0"/>
          <w:numId w:val="266"/>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наращивания областей;</w:t>
      </w:r>
    </w:p>
    <w:p>
      <w:pPr>
        <w:numPr>
          <w:ilvl w:val="0"/>
          <w:numId w:val="266"/>
        </w:numPr>
        <w:spacing w:before="0" w:after="0" w:line="360"/>
        <w:ind w:right="0" w:left="92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сегментации на основе кластеризации.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Когда нужно распознать изображение, объекты внутри которго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гисторгамм.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6175" w:dyaOrig="4555">
          <v:rect xmlns:o="urn:schemas-microsoft-com:office:office" xmlns:v="urn:schemas-microsoft-com:vml" id="rectole0000000025" style="width:308.750000pt;height:227.7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8</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сегментации изображения с использованием порога T</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первая производная от контура границ.</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Эти алгоритмы обладают существенным недостатком: они  могут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гистрограмма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просиходит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цетроидного связывания.</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471" w:dyaOrig="4049">
          <v:rect xmlns:o="urn:schemas-microsoft-com:office:office" xmlns:v="urn:schemas-microsoft-com:vml" id="rectole0000000026" style="width:373.550000pt;height:202.4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Dib" DrawAspect="Content" ObjectID="0000000026" ShapeID="rectole0000000026" r:id="docRId52"/>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алгоритма водоразделов</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b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сегментированное изображение.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При использовании центроидного связывания на основе информации об объекте выбираются стартовые точки, которым присваиваются разные метки, при этом точки, которые имеют одинковые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всех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8747" w:dyaOrig="2814">
          <v:rect xmlns:o="urn:schemas-microsoft-com:office:office" xmlns:v="urn:schemas-microsoft-com:vml" id="rectole0000000027" style="width:437.350000pt;height:140.70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алгоритмов сегментации</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б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 слияния, 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 слияния/разбиения.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r>
        <w:rPr>
          <w:rFonts w:ascii="Times New Roman" w:hAnsi="Times New Roman" w:cs="Times New Roman" w:eastAsia="Times New Roman"/>
          <w:color w:val="auto"/>
          <w:spacing w:val="0"/>
          <w:position w:val="0"/>
          <w:sz w:val="28"/>
          <w:shd w:fill="auto" w:val="clear"/>
        </w:rPr>
        <w:t xml:space="preserve">Недостатками алгоритма явлется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Границей обоначаются сильные изменения яркости на изображении. Такие переходы могут быть пошаговыми, в случае резких изменений, или линейными, в случае резких изменений яроксти,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Фрагмент границы соответствует координатам границы и направлению границы, которое можно определить градиентрым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Собеля, Робертса, Кэнни, Превитта.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определить что здесь существует граница.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существуют алгоритмы сегментации, основанные на кластеризации (примеры алгоритмов кластеризаци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сементы имеют разную форму, плотность, или размер. Существуют различные варианты работы алгоритмов. Одни измеряют сходство двух кластеров с использованием динамеческой модели, другие объединяют кластеры при наличия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Можно сделать вывод, что каждый из алгоритмов имеет свою область пременения, которая зависит от входных данных, различных требований для распознавания, вычислительных затрат и времени на принятие решений.</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градиентного алгоритма разбиения изображения в карту мазков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выполненной бакалаврской работе был написан алгоритм преобразования изображения в карту мазков на основе кластеризации. В результате его использования были обнаружены недостатки:</w:t>
      </w:r>
    </w:p>
    <w:p>
      <w:pPr>
        <w:numPr>
          <w:ilvl w:val="0"/>
          <w:numId w:val="28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увеличением разрешения исходных изображений время обработки существенно увеличивается;</w:t>
      </w:r>
    </w:p>
    <w:p>
      <w:pPr>
        <w:numPr>
          <w:ilvl w:val="0"/>
          <w:numId w:val="28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Соседние мазки с резким перепадом значения яркости искажают границу между сегментами;</w:t>
      </w:r>
    </w:p>
    <w:p>
      <w:pPr>
        <w:numPr>
          <w:ilvl w:val="0"/>
          <w:numId w:val="28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Длина мазков сильно зависит от размеров сегментов: чем больше сегмент, тем больше возможная длина мазка.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Таким образом, возникла потребность в доработках, с целью устранить недостатки текущего решения.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Алогритм, устраняющий пересчи</w:t>
      </w:r>
      <w:r>
        <w:rPr>
          <w:rFonts w:ascii="Times New Roman" w:hAnsi="Times New Roman" w:cs="Times New Roman" w:eastAsia="Times New Roman"/>
          <w:color w:val="auto"/>
          <w:spacing w:val="0"/>
          <w:position w:val="0"/>
          <w:sz w:val="28"/>
          <w:shd w:fill="auto" w:val="clear"/>
        </w:rPr>
        <w:t xml:space="preserve">c</w:t>
      </w:r>
      <w:r>
        <w:rPr>
          <w:rFonts w:ascii="Times New Roman" w:hAnsi="Times New Roman" w:cs="Times New Roman" w:eastAsia="Times New Roman"/>
          <w:color w:val="auto"/>
          <w:spacing w:val="0"/>
          <w:position w:val="0"/>
          <w:sz w:val="28"/>
          <w:shd w:fill="auto" w:val="clear"/>
        </w:rPr>
        <w:t xml:space="preserve">ленные проблемы</w:t>
      </w:r>
      <w:r>
        <w:rPr>
          <w:rFonts w:ascii="Times New Roman" w:hAnsi="Times New Roman" w:cs="Times New Roman" w:eastAsia="Times New Roman"/>
          <w:color w:val="auto"/>
          <w:spacing w:val="0"/>
          <w:position w:val="0"/>
          <w:sz w:val="28"/>
          <w:shd w:fill="auto" w:val="clear"/>
        </w:rPr>
        <w:t xml:space="preserve">:</w:t>
      </w:r>
    </w:p>
    <w:p>
      <w:pPr>
        <w:numPr>
          <w:ilvl w:val="0"/>
          <w:numId w:val="283"/>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Фильтрация исходного изображения;</w:t>
      </w:r>
    </w:p>
    <w:p>
      <w:pPr>
        <w:numPr>
          <w:ilvl w:val="0"/>
          <w:numId w:val="283"/>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Вычисление градиентов;</w:t>
      </w:r>
    </w:p>
    <w:p>
      <w:pPr>
        <w:numPr>
          <w:ilvl w:val="0"/>
          <w:numId w:val="283"/>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суперпикселей</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Сегментация)</w:t>
      </w:r>
      <w:r>
        <w:rPr>
          <w:rFonts w:ascii="Times New Roman" w:hAnsi="Times New Roman" w:cs="Times New Roman" w:eastAsia="Times New Roman"/>
          <w:color w:val="auto"/>
          <w:spacing w:val="0"/>
          <w:position w:val="0"/>
          <w:sz w:val="28"/>
          <w:shd w:fill="auto" w:val="clear"/>
        </w:rPr>
        <w:t xml:space="preserve">;</w:t>
      </w:r>
    </w:p>
    <w:p>
      <w:pPr>
        <w:numPr>
          <w:ilvl w:val="0"/>
          <w:numId w:val="283"/>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Формирование мазков</w:t>
      </w:r>
      <w:r>
        <w:rPr>
          <w:rFonts w:ascii="Times New Roman" w:hAnsi="Times New Roman" w:cs="Times New Roman" w:eastAsia="Times New Roman"/>
          <w:color w:val="auto"/>
          <w:spacing w:val="0"/>
          <w:position w:val="0"/>
          <w:sz w:val="28"/>
          <w:shd w:fill="auto" w:val="clear"/>
        </w:rPr>
        <w:t xml:space="preserve">;</w:t>
      </w:r>
    </w:p>
    <w:p>
      <w:pPr>
        <w:numPr>
          <w:ilvl w:val="0"/>
          <w:numId w:val="283"/>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Сохранение мазков в формате </w:t>
      </w:r>
      <w:r>
        <w:rPr>
          <w:rFonts w:ascii="Times New Roman" w:hAnsi="Times New Roman" w:cs="Times New Roman" w:eastAsia="Times New Roman"/>
          <w:color w:val="auto"/>
          <w:spacing w:val="0"/>
          <w:position w:val="0"/>
          <w:sz w:val="28"/>
          <w:shd w:fill="auto" w:val="clear"/>
        </w:rPr>
        <w:t xml:space="preserve">HPGL.</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На втором этапе вычисляются градиенты каждого пикселя, что позволяет определить границы объектов и направление формирования мазков.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Третьим этапом выступает сегментация изображения на суперпиксели.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суперпикселями. Также на этом этапе вычисляются характеристики каждого суперпикселя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среднее значения цвета в заданных форматах, среднее значение величины градиента и его направление.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Мазки формируются исходя из заданных параметров</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максимально возможной длины и погрешности по цвету. Суперпиксели формируют мазки согласно заданным параметрам из полученных на предыдущем этапе суперикселям, с учетом их характеристик. Этот этап требует вычислительных затрат больше, чем любой другой этап алгоритма.</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Последним этапом полученные мазки сохраняются в формате </w:t>
      </w:r>
      <w:r>
        <w:rPr>
          <w:rFonts w:ascii="Times New Roman" w:hAnsi="Times New Roman" w:cs="Times New Roman" w:eastAsia="Times New Roman"/>
          <w:color w:val="auto"/>
          <w:spacing w:val="0"/>
          <w:position w:val="0"/>
          <w:sz w:val="28"/>
          <w:shd w:fill="auto" w:val="clear"/>
        </w:rPr>
        <w:t xml:space="preserve">HPGL</w:t>
      </w:r>
      <w:r>
        <w:rPr>
          <w:rFonts w:ascii="Times New Roman" w:hAnsi="Times New Roman" w:cs="Times New Roman" w:eastAsia="Times New Roman"/>
          <w:color w:val="auto"/>
          <w:spacing w:val="0"/>
          <w:position w:val="0"/>
          <w:sz w:val="28"/>
          <w:shd w:fill="auto" w:val="clear"/>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HP-GL/2.</w:t>
      </w:r>
    </w:p>
    <w:p>
      <w:pPr>
        <w:keepNext w:val="true"/>
        <w:keepLines w:val="true"/>
        <w:numPr>
          <w:ilvl w:val="0"/>
          <w:numId w:val="2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keepNext w:val="true"/>
        <w:keepLines w:val="true"/>
        <w:numPr>
          <w:ilvl w:val="0"/>
          <w:numId w:val="2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Выбор инструментов разработки</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Клиентская часть будет выполнена с применением технологии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Windows Presentation Foundation</w:t>
      </w:r>
      <w:r>
        <w:rPr>
          <w:rFonts w:ascii="Times New Roman" w:hAnsi="Times New Roman" w:cs="Times New Roman" w:eastAsia="Times New Roman"/>
          <w:color w:val="auto"/>
          <w:spacing w:val="0"/>
          <w:position w:val="0"/>
          <w:sz w:val="28"/>
          <w:shd w:fill="auto" w:val="clear"/>
        </w:rPr>
        <w:t xml:space="preserve">) - системы для построения клиентских приложений операционной системы </w:t>
      </w:r>
      <w:r>
        <w:rPr>
          <w:rFonts w:ascii="Times New Roman" w:hAnsi="Times New Roman" w:cs="Times New Roman" w:eastAsia="Times New Roman"/>
          <w:color w:val="auto"/>
          <w:spacing w:val="0"/>
          <w:position w:val="0"/>
          <w:sz w:val="28"/>
          <w:shd w:fill="auto" w:val="clear"/>
        </w:rPr>
        <w:t xml:space="preserve">Windows</w:t>
      </w:r>
      <w:r>
        <w:rPr>
          <w:rFonts w:ascii="Times New Roman" w:hAnsi="Times New Roman" w:cs="Times New Roman" w:eastAsia="Times New Roman"/>
          <w:color w:val="auto"/>
          <w:spacing w:val="0"/>
          <w:position w:val="0"/>
          <w:sz w:val="28"/>
          <w:shd w:fill="auto" w:val="clear"/>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является </w:t>
      </w:r>
      <w:r>
        <w:rPr>
          <w:rFonts w:ascii="Times New Roman" w:hAnsi="Times New Roman" w:cs="Times New Roman" w:eastAsia="Times New Roman"/>
          <w:color w:val="auto"/>
          <w:spacing w:val="0"/>
          <w:position w:val="0"/>
          <w:sz w:val="28"/>
          <w:shd w:fill="auto" w:val="clear"/>
        </w:rPr>
        <w:t xml:space="preserve">DirectX</w:t>
      </w:r>
      <w:r>
        <w:rPr>
          <w:rFonts w:ascii="Times New Roman" w:hAnsi="Times New Roman" w:cs="Times New Roman" w:eastAsia="Times New Roman"/>
          <w:color w:val="auto"/>
          <w:spacing w:val="0"/>
          <w:position w:val="0"/>
          <w:sz w:val="28"/>
          <w:shd w:fill="auto" w:val="clear"/>
        </w:rPr>
        <w:t xml:space="preserve">, в отличии от технологии </w:t>
      </w:r>
      <w:r>
        <w:rPr>
          <w:rFonts w:ascii="Times New Roman" w:hAnsi="Times New Roman" w:cs="Times New Roman" w:eastAsia="Times New Roman"/>
          <w:color w:val="auto"/>
          <w:spacing w:val="0"/>
          <w:position w:val="0"/>
          <w:sz w:val="28"/>
          <w:shd w:fill="auto" w:val="clear"/>
        </w:rPr>
        <w:t xml:space="preserve">Windows Forms</w:t>
      </w:r>
      <w:r>
        <w:rPr>
          <w:rFonts w:ascii="Times New Roman" w:hAnsi="Times New Roman" w:cs="Times New Roman" w:eastAsia="Times New Roman"/>
          <w:color w:val="auto"/>
          <w:spacing w:val="0"/>
          <w:position w:val="0"/>
          <w:sz w:val="28"/>
          <w:shd w:fill="auto" w:val="clear"/>
        </w:rPr>
        <w:t xml:space="preserve">, в которой используется </w:t>
      </w:r>
      <w:r>
        <w:rPr>
          <w:rFonts w:ascii="Times New Roman" w:hAnsi="Times New Roman" w:cs="Times New Roman" w:eastAsia="Times New Roman"/>
          <w:color w:val="auto"/>
          <w:spacing w:val="0"/>
          <w:position w:val="0"/>
          <w:sz w:val="28"/>
          <w:shd w:fill="auto" w:val="clear"/>
        </w:rPr>
        <w:t xml:space="preserve">GDI/GDI+. </w:t>
      </w:r>
      <w:r>
        <w:rPr>
          <w:rFonts w:ascii="Times New Roman" w:hAnsi="Times New Roman" w:cs="Times New Roman" w:eastAsia="Times New Roman"/>
          <w:color w:val="auto"/>
          <w:spacing w:val="0"/>
          <w:position w:val="0"/>
          <w:sz w:val="28"/>
          <w:shd w:fill="auto" w:val="clear"/>
        </w:rPr>
        <w:t xml:space="preserve">Таким образом, производительность </w:t>
      </w:r>
      <w:r>
        <w:rPr>
          <w:rFonts w:ascii="Times New Roman" w:hAnsi="Times New Roman" w:cs="Times New Roman" w:eastAsia="Times New Roman"/>
          <w:color w:val="auto"/>
          <w:spacing w:val="0"/>
          <w:position w:val="0"/>
          <w:sz w:val="28"/>
          <w:shd w:fill="auto" w:val="clear"/>
        </w:rPr>
        <w:t xml:space="preserve">WPF </w:t>
      </w:r>
      <w:r>
        <w:rPr>
          <w:rFonts w:ascii="Times New Roman" w:hAnsi="Times New Roman" w:cs="Times New Roman" w:eastAsia="Times New Roman"/>
          <w:color w:val="auto"/>
          <w:spacing w:val="0"/>
          <w:position w:val="0"/>
          <w:sz w:val="28"/>
          <w:shd w:fill="auto" w:val="clear"/>
        </w:rPr>
        <w:t xml:space="preserve">выше, за счет использования аппаратного ускорения графики. Также важной особенностью явзяется использования языка декларативной разметки </w:t>
      </w:r>
      <w:r>
        <w:rPr>
          <w:rFonts w:ascii="Times New Roman" w:hAnsi="Times New Roman" w:cs="Times New Roman" w:eastAsia="Times New Roman"/>
          <w:color w:val="auto"/>
          <w:spacing w:val="0"/>
          <w:position w:val="0"/>
          <w:sz w:val="28"/>
          <w:shd w:fill="auto" w:val="clear"/>
        </w:rPr>
        <w:t xml:space="preserve">XAML: </w:t>
      </w:r>
      <w:r>
        <w:rPr>
          <w:rFonts w:ascii="Times New Roman" w:hAnsi="Times New Roman" w:cs="Times New Roman" w:eastAsia="Times New Roman"/>
          <w:color w:val="auto"/>
          <w:spacing w:val="0"/>
          <w:position w:val="0"/>
          <w:sz w:val="28"/>
          <w:shd w:fill="auto" w:val="clear"/>
        </w:rPr>
        <w:t xml:space="preserve">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ascii="Times New Roman" w:hAnsi="Times New Roman" w:cs="Times New Roman" w:eastAsia="Times New Roman"/>
          <w:color w:val="auto"/>
          <w:spacing w:val="0"/>
          <w:position w:val="0"/>
          <w:sz w:val="28"/>
          <w:shd w:fill="auto" w:val="clear"/>
        </w:rPr>
        <w:t xml:space="preserve">C#</w:t>
      </w:r>
      <w:r>
        <w:rPr>
          <w:rFonts w:ascii="Times New Roman" w:hAnsi="Times New Roman" w:cs="Times New Roman" w:eastAsia="Times New Roman"/>
          <w:color w:val="auto"/>
          <w:spacing w:val="0"/>
          <w:position w:val="0"/>
          <w:sz w:val="28"/>
          <w:shd w:fill="auto" w:val="clear"/>
        </w:rPr>
        <w:t xml:space="preserve">, либо совмещать и то и другое.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Пример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приложения, написанного в среде </w:t>
      </w:r>
      <w:r>
        <w:rPr>
          <w:rFonts w:ascii="Times New Roman" w:hAnsi="Times New Roman" w:cs="Times New Roman" w:eastAsia="Times New Roman"/>
          <w:color w:val="auto"/>
          <w:spacing w:val="0"/>
          <w:position w:val="0"/>
          <w:sz w:val="28"/>
          <w:shd w:fill="auto" w:val="clear"/>
        </w:rPr>
        <w:t xml:space="preserve">Visual Studio</w:t>
      </w:r>
      <w:r>
        <w:rPr>
          <w:rFonts w:ascii="Times New Roman" w:hAnsi="Times New Roman" w:cs="Times New Roman" w:eastAsia="Times New Roman"/>
          <w:color w:val="auto"/>
          <w:spacing w:val="0"/>
          <w:position w:val="0"/>
          <w:sz w:val="28"/>
          <w:shd w:fill="auto" w:val="clear"/>
        </w:rPr>
        <w:t xml:space="preserve">, показан на рисунке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8640" w:dyaOrig="5820">
          <v:rect xmlns:o="urn:schemas-microsoft-com:office:office" xmlns:v="urn:schemas-microsoft-com:vml" id="rectole0000000028" style="width:432.000000pt;height:291.0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p>
    <w:p>
      <w:pPr>
        <w:keepNext w:val="true"/>
        <w:keepLines w:val="true"/>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Приложение в </w:t>
      </w:r>
      <w:r>
        <w:rPr>
          <w:rFonts w:ascii="Times New Roman" w:hAnsi="Times New Roman" w:cs="Times New Roman" w:eastAsia="Times New Roman"/>
          <w:color w:val="auto"/>
          <w:spacing w:val="0"/>
          <w:position w:val="0"/>
          <w:sz w:val="28"/>
          <w:shd w:fill="auto" w:val="clear"/>
        </w:rPr>
        <w:t xml:space="preserve">WPF</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анимаций, привязки данных, стили, темы, шаблоны, и многое другое. Также преимуществом является поддержка множества систем семейства </w:t>
      </w:r>
      <w:r>
        <w:rPr>
          <w:rFonts w:ascii="Times New Roman" w:hAnsi="Times New Roman" w:cs="Times New Roman" w:eastAsia="Times New Roman"/>
          <w:color w:val="auto"/>
          <w:spacing w:val="0"/>
          <w:position w:val="0"/>
          <w:sz w:val="28"/>
          <w:shd w:fill="auto" w:val="clear"/>
        </w:rPr>
        <w:t xml:space="preserve">Windows</w:t>
      </w:r>
      <w:r>
        <w:rPr>
          <w:rFonts w:ascii="Times New Roman" w:hAnsi="Times New Roman" w:cs="Times New Roman" w:eastAsia="Times New Roman"/>
          <w:color w:val="auto"/>
          <w:spacing w:val="0"/>
          <w:position w:val="0"/>
          <w:sz w:val="28"/>
          <w:shd w:fill="auto" w:val="clear"/>
        </w:rPr>
        <w:t xml:space="preserve"> - от </w:t>
      </w:r>
      <w:r>
        <w:rPr>
          <w:rFonts w:ascii="Times New Roman" w:hAnsi="Times New Roman" w:cs="Times New Roman" w:eastAsia="Times New Roman"/>
          <w:color w:val="auto"/>
          <w:spacing w:val="0"/>
          <w:position w:val="0"/>
          <w:sz w:val="28"/>
          <w:shd w:fill="auto" w:val="clear"/>
        </w:rPr>
        <w:t xml:space="preserve">Windows XP</w:t>
      </w:r>
      <w:r>
        <w:rPr>
          <w:rFonts w:ascii="Times New Roman" w:hAnsi="Times New Roman" w:cs="Times New Roman" w:eastAsia="Times New Roman"/>
          <w:color w:val="auto"/>
          <w:spacing w:val="0"/>
          <w:position w:val="0"/>
          <w:sz w:val="28"/>
          <w:shd w:fill="auto" w:val="clear"/>
        </w:rPr>
        <w:t xml:space="preserve"> до </w:t>
      </w:r>
      <w:r>
        <w:rPr>
          <w:rFonts w:ascii="Times New Roman" w:hAnsi="Times New Roman" w:cs="Times New Roman" w:eastAsia="Times New Roman"/>
          <w:color w:val="auto"/>
          <w:spacing w:val="0"/>
          <w:position w:val="0"/>
          <w:sz w:val="28"/>
          <w:shd w:fill="auto" w:val="clear"/>
        </w:rPr>
        <w:t xml:space="preserve">Windows 10. </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Архитектура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схематически показана на рисунке 12.</w:t>
      </w:r>
    </w:p>
    <w:p>
      <w:pPr>
        <w:keepNext w:val="true"/>
        <w:keepLines w:val="true"/>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856" w:dyaOrig="4912">
          <v:rect xmlns:o="urn:schemas-microsoft-com:office:office" xmlns:v="urn:schemas-microsoft-com:vml" id="rectole0000000029" style="width:392.800000pt;height:245.6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Dib" DrawAspect="Content" ObjectID="0000000029" ShapeID="rectole0000000029" r:id="docRId58"/>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Архитектура </w:t>
      </w:r>
      <w:r>
        <w:rPr>
          <w:rFonts w:ascii="Times New Roman" w:hAnsi="Times New Roman" w:cs="Times New Roman" w:eastAsia="Times New Roman"/>
          <w:color w:val="auto"/>
          <w:spacing w:val="0"/>
          <w:position w:val="0"/>
          <w:sz w:val="28"/>
          <w:shd w:fill="auto" w:val="clear"/>
        </w:rPr>
        <w:t xml:space="preserve">WPF</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Из рисунка видно, что </w:t>
      </w:r>
      <w:r>
        <w:rPr>
          <w:rFonts w:ascii="Times New Roman" w:hAnsi="Times New Roman" w:cs="Times New Roman" w:eastAsia="Times New Roman"/>
          <w:color w:val="auto"/>
          <w:spacing w:val="0"/>
          <w:position w:val="0"/>
          <w:sz w:val="28"/>
          <w:shd w:fill="auto" w:val="clear"/>
        </w:rPr>
        <w:t xml:space="preserve">WPF </w:t>
      </w:r>
      <w:r>
        <w:rPr>
          <w:rFonts w:ascii="Times New Roman" w:hAnsi="Times New Roman" w:cs="Times New Roman" w:eastAsia="Times New Roman"/>
          <w:color w:val="auto"/>
          <w:spacing w:val="0"/>
          <w:position w:val="0"/>
          <w:sz w:val="28"/>
          <w:shd w:fill="auto" w:val="clear"/>
        </w:rPr>
        <w:t xml:space="preserve">разбивается на два уровня</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уровень интеграции с </w:t>
      </w:r>
      <w:r>
        <w:rPr>
          <w:rFonts w:ascii="Times New Roman" w:hAnsi="Times New Roman" w:cs="Times New Roman" w:eastAsia="Times New Roman"/>
          <w:color w:val="auto"/>
          <w:spacing w:val="0"/>
          <w:position w:val="0"/>
          <w:sz w:val="28"/>
          <w:shd w:fill="auto" w:val="clear"/>
        </w:rPr>
        <w:t xml:space="preserve">DIrectX</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unmanaged API)</w:t>
      </w:r>
      <w:r>
        <w:rPr>
          <w:rFonts w:ascii="Times New Roman" w:hAnsi="Times New Roman" w:cs="Times New Roman" w:eastAsia="Times New Roman"/>
          <w:color w:val="auto"/>
          <w:spacing w:val="0"/>
          <w:position w:val="0"/>
          <w:sz w:val="28"/>
          <w:shd w:fill="auto" w:val="clear"/>
        </w:rPr>
        <w:t xml:space="preserve"> и уровень, работающей под управлением общеязыковой среды выполнения </w:t>
      </w:r>
      <w:r>
        <w:rPr>
          <w:rFonts w:ascii="Times New Roman" w:hAnsi="Times New Roman" w:cs="Times New Roman" w:eastAsia="Times New Roman"/>
          <w:color w:val="auto"/>
          <w:spacing w:val="0"/>
          <w:position w:val="0"/>
          <w:sz w:val="28"/>
          <w:shd w:fill="auto" w:val="clear"/>
        </w:rPr>
        <w:t xml:space="preserve">.NET</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CLR</w:t>
      </w:r>
      <w:r>
        <w:rPr>
          <w:rFonts w:ascii="Times New Roman" w:hAnsi="Times New Roman" w:cs="Times New Roman" w:eastAsia="Times New Roman"/>
          <w:color w:val="auto"/>
          <w:spacing w:val="0"/>
          <w:position w:val="0"/>
          <w:sz w:val="28"/>
          <w:shd w:fill="auto" w:val="clear"/>
        </w:rPr>
        <w:t xml:space="preserve">. Этот </w:t>
      </w:r>
      <w:r>
        <w:rPr>
          <w:rFonts w:ascii="Times New Roman" w:hAnsi="Times New Roman" w:cs="Times New Roman" w:eastAsia="Times New Roman"/>
          <w:color w:val="auto"/>
          <w:spacing w:val="0"/>
          <w:position w:val="0"/>
          <w:sz w:val="28"/>
          <w:shd w:fill="auto" w:val="clear"/>
        </w:rPr>
        <w:t xml:space="preserve">API</w:t>
      </w:r>
      <w:r>
        <w:rPr>
          <w:rFonts w:ascii="Times New Roman" w:hAnsi="Times New Roman" w:cs="Times New Roman" w:eastAsia="Times New Roman"/>
          <w:color w:val="auto"/>
          <w:spacing w:val="0"/>
          <w:position w:val="0"/>
          <w:sz w:val="28"/>
          <w:shd w:fill="auto" w:val="clear"/>
        </w:rPr>
        <w:t xml:space="preserve"> описывает функциональность работы платформы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и включает в себя следующие компоненты</w:t>
      </w:r>
      <w:r>
        <w:rPr>
          <w:rFonts w:ascii="Times New Roman" w:hAnsi="Times New Roman" w:cs="Times New Roman" w:eastAsia="Times New Roman"/>
          <w:color w:val="auto"/>
          <w:spacing w:val="0"/>
          <w:position w:val="0"/>
          <w:sz w:val="28"/>
          <w:shd w:fill="auto" w:val="clear"/>
        </w:rPr>
        <w:t xml:space="preserve">:</w:t>
      </w:r>
    </w:p>
    <w:p>
      <w:pPr>
        <w:numPr>
          <w:ilvl w:val="0"/>
          <w:numId w:val="294"/>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PresentationFramework.dll: </w:t>
      </w:r>
      <w:r>
        <w:rPr>
          <w:rFonts w:ascii="Times New Roman" w:hAnsi="Times New Roman" w:cs="Times New Roman" w:eastAsia="Times New Roman"/>
          <w:color w:val="auto"/>
          <w:spacing w:val="0"/>
          <w:position w:val="0"/>
          <w:sz w:val="28"/>
          <w:shd w:fill="auto" w:val="clear"/>
        </w:rPr>
        <w:t xml:space="preserve">включает основные реализации элементов управления и компонетов, которые применяются для построения графического интерфейса</w:t>
      </w:r>
      <w:r>
        <w:rPr>
          <w:rFonts w:ascii="Times New Roman" w:hAnsi="Times New Roman" w:cs="Times New Roman" w:eastAsia="Times New Roman"/>
          <w:color w:val="auto"/>
          <w:spacing w:val="0"/>
          <w:position w:val="0"/>
          <w:sz w:val="28"/>
          <w:shd w:fill="auto" w:val="clear"/>
        </w:rPr>
        <w:t xml:space="preserve">;</w:t>
      </w:r>
    </w:p>
    <w:p>
      <w:pPr>
        <w:numPr>
          <w:ilvl w:val="0"/>
          <w:numId w:val="294"/>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PresentationCore.dll:</w:t>
      </w:r>
      <w:r>
        <w:rPr>
          <w:rFonts w:ascii="Times New Roman" w:hAnsi="Times New Roman" w:cs="Times New Roman" w:eastAsia="Times New Roman"/>
          <w:color w:val="auto"/>
          <w:spacing w:val="0"/>
          <w:position w:val="0"/>
          <w:sz w:val="28"/>
          <w:shd w:fill="auto" w:val="clear"/>
        </w:rPr>
        <w:t xml:space="preserve"> включает базовые типы для </w:t>
      </w:r>
      <w:r>
        <w:rPr>
          <w:rFonts w:ascii="Times New Roman" w:hAnsi="Times New Roman" w:cs="Times New Roman" w:eastAsia="Times New Roman"/>
          <w:color w:val="auto"/>
          <w:spacing w:val="0"/>
          <w:position w:val="0"/>
          <w:sz w:val="28"/>
          <w:shd w:fill="auto" w:val="clear"/>
        </w:rPr>
        <w:t xml:space="preserve">PresentationFramework.dll</w:t>
      </w:r>
      <w:r>
        <w:rPr>
          <w:rFonts w:ascii="Times New Roman" w:hAnsi="Times New Roman" w:cs="Times New Roman" w:eastAsia="Times New Roman"/>
          <w:color w:val="auto"/>
          <w:spacing w:val="0"/>
          <w:position w:val="0"/>
          <w:sz w:val="28"/>
          <w:shd w:fill="auto" w:val="clear"/>
        </w:rPr>
        <w:t xml:space="preserve">;</w:t>
      </w:r>
    </w:p>
    <w:p>
      <w:pPr>
        <w:numPr>
          <w:ilvl w:val="0"/>
          <w:numId w:val="294"/>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WindowsBase.dll: включает вспомогательные классы, которые могут использоваться вне платформы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Компоненты, которые служат для интеграции с </w:t>
      </w:r>
      <w:r>
        <w:rPr>
          <w:rFonts w:ascii="Times New Roman" w:hAnsi="Times New Roman" w:cs="Times New Roman" w:eastAsia="Times New Roman"/>
          <w:color w:val="auto"/>
          <w:spacing w:val="0"/>
          <w:position w:val="0"/>
          <w:sz w:val="28"/>
          <w:shd w:fill="auto" w:val="clear"/>
        </w:rPr>
        <w:t xml:space="preserve">DirectX</w:t>
      </w:r>
      <w:r>
        <w:rPr>
          <w:rFonts w:ascii="Times New Roman" w:hAnsi="Times New Roman" w:cs="Times New Roman" w:eastAsia="Times New Roman"/>
          <w:color w:val="auto"/>
          <w:spacing w:val="0"/>
          <w:position w:val="0"/>
          <w:sz w:val="28"/>
          <w:shd w:fill="auto" w:val="clear"/>
        </w:rPr>
        <w:t xml:space="preserve">:</w:t>
      </w:r>
    </w:p>
    <w:p>
      <w:pPr>
        <w:numPr>
          <w:ilvl w:val="0"/>
          <w:numId w:val="29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milcore.dll: обеспечивает интергацию компонентов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 с </w:t>
      </w:r>
      <w:r>
        <w:rPr>
          <w:rFonts w:ascii="Times New Roman" w:hAnsi="Times New Roman" w:cs="Times New Roman" w:eastAsia="Times New Roman"/>
          <w:color w:val="auto"/>
          <w:spacing w:val="0"/>
          <w:position w:val="0"/>
          <w:sz w:val="28"/>
          <w:shd w:fill="auto" w:val="clear"/>
        </w:rPr>
        <w:t xml:space="preserve">DirectX;</w:t>
      </w:r>
    </w:p>
    <w:p>
      <w:pPr>
        <w:numPr>
          <w:ilvl w:val="0"/>
          <w:numId w:val="29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WindowsCodecs.dll</w:t>
      </w:r>
      <w:r>
        <w:rPr>
          <w:rFonts w:ascii="Times New Roman" w:hAnsi="Times New Roman" w:cs="Times New Roman" w:eastAsia="Times New Roman"/>
          <w:color w:val="auto"/>
          <w:spacing w:val="0"/>
          <w:position w:val="0"/>
          <w:sz w:val="28"/>
          <w:shd w:fill="auto" w:val="clear"/>
        </w:rPr>
        <w:t xml:space="preserve">: обеспечивает низкоуровневую поддержку для изображений в </w:t>
      </w:r>
      <w:r>
        <w:rPr>
          <w:rFonts w:ascii="Times New Roman" w:hAnsi="Times New Roman" w:cs="Times New Roman" w:eastAsia="Times New Roman"/>
          <w:color w:val="auto"/>
          <w:spacing w:val="0"/>
          <w:position w:val="0"/>
          <w:sz w:val="28"/>
          <w:shd w:fill="auto" w:val="clear"/>
        </w:rPr>
        <w:t xml:space="preserve">WPF</w: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Еще ниже находятся компоненты операционной системы и </w:t>
      </w:r>
      <w:r>
        <w:rPr>
          <w:rFonts w:ascii="Times New Roman" w:hAnsi="Times New Roman" w:cs="Times New Roman" w:eastAsia="Times New Roman"/>
          <w:color w:val="auto"/>
          <w:spacing w:val="0"/>
          <w:position w:val="0"/>
          <w:sz w:val="28"/>
          <w:shd w:fill="auto" w:val="clear"/>
        </w:rPr>
        <w:t xml:space="preserve">DIrectX</w:t>
      </w:r>
      <w:r>
        <w:rPr>
          <w:rFonts w:ascii="Times New Roman" w:hAnsi="Times New Roman" w:cs="Times New Roman" w:eastAsia="Times New Roman"/>
          <w:color w:val="auto"/>
          <w:spacing w:val="0"/>
          <w:position w:val="0"/>
          <w:sz w:val="28"/>
          <w:shd w:fill="auto" w:val="clear"/>
        </w:rPr>
        <w:t xml:space="preserve">, которые осуществляют визуализацию компонентов приложения</w:t>
      </w:r>
      <w:r>
        <w:rPr>
          <w:rFonts w:ascii="Times New Roman" w:hAnsi="Times New Roman" w:cs="Times New Roman" w:eastAsia="Times New Roman"/>
          <w:color w:val="auto"/>
          <w:spacing w:val="0"/>
          <w:position w:val="0"/>
          <w:sz w:val="28"/>
          <w:shd w:fill="auto" w:val="clear"/>
        </w:rPr>
        <w:t xml:space="preserve">.</w:t>
      </w:r>
    </w:p>
    <w:p>
      <w:pPr>
        <w:keepNext w:val="true"/>
        <w:keepLine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В остальном, для разработки будут использоваться те же технологии, что и в бакалаврской работе</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копоненты приложения будут разбиты на библиотеки классов </w:t>
      </w:r>
      <w:r>
        <w:rPr>
          <w:rFonts w:ascii="Times New Roman" w:hAnsi="Times New Roman" w:cs="Times New Roman" w:eastAsia="Times New Roman"/>
          <w:color w:val="auto"/>
          <w:spacing w:val="0"/>
          <w:position w:val="0"/>
          <w:sz w:val="28"/>
          <w:shd w:fill="auto" w:val="clear"/>
        </w:rPr>
        <w:t xml:space="preserve">dll</w:t>
      </w:r>
      <w:r>
        <w:rPr>
          <w:rFonts w:ascii="Times New Roman" w:hAnsi="Times New Roman" w:cs="Times New Roman" w:eastAsia="Times New Roman"/>
          <w:color w:val="auto"/>
          <w:spacing w:val="0"/>
          <w:position w:val="0"/>
          <w:sz w:val="28"/>
          <w:shd w:fill="auto" w:val="clear"/>
        </w:rPr>
        <w:t xml:space="preserve">, разработка</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компонентов будет производиться в среде </w:t>
      </w:r>
      <w:r>
        <w:rPr>
          <w:rFonts w:ascii="Times New Roman" w:hAnsi="Times New Roman" w:cs="Times New Roman" w:eastAsia="Times New Roman"/>
          <w:color w:val="auto"/>
          <w:spacing w:val="0"/>
          <w:position w:val="0"/>
          <w:sz w:val="28"/>
          <w:shd w:fill="auto" w:val="clear"/>
        </w:rPr>
        <w:t xml:space="preserve">Visual Studio.</w:t>
      </w:r>
    </w:p>
    <w:p>
      <w:pPr>
        <w:keepNext w:val="true"/>
        <w:keepLines w:val="true"/>
        <w:numPr>
          <w:ilvl w:val="0"/>
          <w:numId w:val="29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Проектирование архитектуры</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При проектировании архитектуры была разработана высокоуровневая структура, показанная на рисунке 14.</w:t>
      </w:r>
    </w:p>
    <w:p>
      <w:pPr>
        <w:keepNext w:val="true"/>
        <w:keepLines w:val="true"/>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3885" w:dyaOrig="2910">
          <v:rect xmlns:o="urn:schemas-microsoft-com:office:office" xmlns:v="urn:schemas-microsoft-com:vml" id="rectole0000000030" style="width:194.250000pt;height:145.50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Dib" DrawAspect="Content" ObjectID="0000000030" ShapeID="rectole0000000030" r:id="docRId60"/>
        </w:object>
      </w:r>
    </w:p>
    <w:p>
      <w:pPr>
        <w:keepNext w:val="true"/>
        <w:keepLines w:val="true"/>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Архитектура приложения</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ascii="Times New Roman" w:hAnsi="Times New Roman" w:cs="Times New Roman" w:eastAsia="Times New Roman"/>
          <w:color w:val="auto"/>
          <w:spacing w:val="0"/>
          <w:position w:val="0"/>
          <w:sz w:val="28"/>
          <w:shd w:fill="auto" w:val="clear"/>
        </w:rPr>
        <w:t xml:space="preserve">SOLID</w:t>
      </w:r>
      <w:r>
        <w:rPr>
          <w:rFonts w:ascii="Times New Roman" w:hAnsi="Times New Roman" w:cs="Times New Roman" w:eastAsia="Times New Roman"/>
          <w:color w:val="auto"/>
          <w:spacing w:val="0"/>
          <w:position w:val="0"/>
          <w:sz w:val="28"/>
          <w:shd w:fill="auto" w:val="clear"/>
        </w:rPr>
        <w:t xml:space="preserve">. Из рисунка видно, что система будет состоять из пяти компонентов, связанных между собой. Рассмотрим каждый из компонентов по отдельности.</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SmearsMaker.Common - компонент, который содержит в себе интерфейсы приложения и базовые классы, которые формируют основную инфраструктуру будущего приложения.</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SmearsMaker.HPGL - компонент, включающий в себя типы для работы с языком </w:t>
      </w:r>
      <w:r>
        <w:rPr>
          <w:rFonts w:ascii="Times New Roman" w:hAnsi="Times New Roman" w:cs="Times New Roman" w:eastAsia="Times New Roman"/>
          <w:color w:val="auto"/>
          <w:spacing w:val="0"/>
          <w:position w:val="0"/>
          <w:sz w:val="28"/>
          <w:shd w:fill="auto" w:val="clear"/>
        </w:rPr>
        <w:t xml:space="preserve">HPGL. </w:t>
      </w:r>
      <w:r>
        <w:rPr>
          <w:rFonts w:ascii="Times New Roman" w:hAnsi="Times New Roman" w:cs="Times New Roman" w:eastAsia="Times New Roman"/>
          <w:color w:val="auto"/>
          <w:spacing w:val="0"/>
          <w:position w:val="0"/>
          <w:sz w:val="28"/>
          <w:shd w:fill="auto" w:val="clear"/>
        </w:rPr>
        <w:t xml:space="preserve">Эти типы позволяют читать из файлов информацию, а также записывать в них сформированную карту мазков.</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SmearsMaker.ImageProcessing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 </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SmearsMaker.Tracers - компонент, который содержит в себе различные реализации алгоритмов формирования изображения в карту мазков.</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SmearsMaker.Wpf - компонент, реазлизующий пользовательский интерфейс, содержит в себе типы, формирующие пользовательский интерфейс, а также точку входа в приложение.</w:t>
      </w:r>
    </w:p>
    <w:p>
      <w:pPr>
        <w:keepNext w:val="true"/>
        <w:keepLines w:val="true"/>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pPr>
        <w:keepNext w:val="true"/>
        <w:keepLines w:val="true"/>
        <w:numPr>
          <w:ilvl w:val="0"/>
          <w:numId w:val="30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Разработка</w:t>
      </w:r>
    </w:p>
    <w:p>
      <w:pPr>
        <w:keepNext w:val="true"/>
        <w:keepLine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Тестирование</w:t>
      </w: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Отладка</w:t>
      </w: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Составление бизнес-плана по коммерциализации результатов нир магистранта</w:t>
      </w: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Концепция экономического обоснования разработки технического продукта</w:t>
      </w: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Расчёт полных затрат при разработке программного модуля</w:t>
      </w:r>
    </w:p>
    <w:p>
      <w:pPr>
        <w:keepNext w:val="true"/>
        <w:keepLines w:val="true"/>
        <w:numPr>
          <w:ilvl w:val="0"/>
          <w:numId w:val="306"/>
        </w:numPr>
        <w:spacing w:before="0" w:after="0" w:line="360"/>
        <w:ind w:right="0" w:left="360" w:hanging="360"/>
        <w:jc w:val="both"/>
        <w:rPr>
          <w:rFonts w:ascii="Times New Roman" w:hAnsi="Times New Roman" w:cs="Times New Roman" w:eastAsia="Times New Roman"/>
          <w:b/>
          <w:color w:val="auto"/>
          <w:spacing w:val="0"/>
          <w:position w:val="0"/>
          <w:sz w:val="28"/>
          <w:shd w:fill="auto" w:val="clear"/>
        </w:rPr>
      </w:pPr>
    </w:p>
    <w:p>
      <w:pPr>
        <w:keepNext w:val="true"/>
        <w:keepLines w:val="true"/>
        <w:numPr>
          <w:ilvl w:val="0"/>
          <w:numId w:val="306"/>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Заключение</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310"/>
        </w:numPr>
        <w:spacing w:before="0" w:after="0" w:line="360"/>
        <w:ind w:right="0" w:left="360" w:hanging="360"/>
        <w:jc w:val="center"/>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auto"/>
          <w:spacing w:val="0"/>
          <w:position w:val="0"/>
          <w:sz w:val="28"/>
          <w:shd w:fill="auto" w:val="clear"/>
        </w:rPr>
        <w:t xml:space="preserve">Список литературы</w:t>
      </w:r>
      <w:r>
        <w:rPr>
          <w:rFonts w:ascii="Times New Roman" w:hAnsi="Times New Roman" w:cs="Times New Roman" w:eastAsia="Times New Roman"/>
          <w:b/>
          <w:color w:val="222222"/>
          <w:spacing w:val="0"/>
          <w:position w:val="0"/>
          <w:sz w:val="28"/>
          <w:shd w:fill="FFFFFF" w:val="clear"/>
        </w:rPr>
        <w:t xml:space="preserve"> </w:t>
      </w:r>
    </w:p>
    <w:p>
      <w:pPr>
        <w:keepNext w:val="true"/>
        <w:keepLines w:val="true"/>
        <w:numPr>
          <w:ilvl w:val="0"/>
          <w:numId w:val="31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p>
    <w:p>
      <w:pPr>
        <w:keepNext w:val="true"/>
        <w:keepLines w:val="true"/>
        <w:numPr>
          <w:ilvl w:val="0"/>
          <w:numId w:val="310"/>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Исходный код программного модуля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
    <w:lvl w:ilvl="0">
      <w:start w:val="1"/>
      <w:numFmt w:val="decimal"/>
      <w:lvlText w:val="%1."/>
    </w:lvl>
  </w:abstractNum>
  <w:abstractNum w:abstractNumId="114">
    <w:lvl w:ilvl="0">
      <w:start w:val="1"/>
      <w:numFmt w:val="bullet"/>
      <w:lvlText w:val="•"/>
    </w:lvl>
  </w:abstractNum>
  <w:abstractNum w:abstractNumId="7">
    <w:lvl w:ilvl="0">
      <w:start w:val="1"/>
      <w:numFmt w:val="decimal"/>
      <w:lvlText w:val="%1."/>
    </w:lvl>
  </w:abstractNum>
  <w:abstractNum w:abstractNumId="13">
    <w:lvl w:ilvl="0">
      <w:start w:val="1"/>
      <w:numFmt w:val="decimal"/>
      <w:lvlText w:val="%1."/>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182">
    <w:abstractNumId w:val="138"/>
  </w:num>
  <w:num w:numId="185">
    <w:abstractNumId w:val="132"/>
  </w:num>
  <w:num w:numId="192">
    <w:abstractNumId w:val="126"/>
  </w:num>
  <w:num w:numId="194">
    <w:abstractNumId w:val="120"/>
  </w:num>
  <w:num w:numId="202">
    <w:abstractNumId w:val="114"/>
  </w:num>
  <w:num w:numId="208">
    <w:abstractNumId w:val="108"/>
  </w:num>
  <w:num w:numId="215">
    <w:abstractNumId w:val="102"/>
  </w:num>
  <w:num w:numId="217">
    <w:abstractNumId w:val="96"/>
  </w:num>
  <w:num w:numId="222">
    <w:abstractNumId w:val="90"/>
  </w:num>
  <w:num w:numId="224">
    <w:abstractNumId w:val="84"/>
  </w:num>
  <w:num w:numId="231">
    <w:abstractNumId w:val="78"/>
  </w:num>
  <w:num w:numId="247">
    <w:abstractNumId w:val="72"/>
  </w:num>
  <w:num w:numId="249">
    <w:abstractNumId w:val="66"/>
  </w:num>
  <w:num w:numId="255">
    <w:abstractNumId w:val="60"/>
  </w:num>
  <w:num w:numId="258">
    <w:abstractNumId w:val="54"/>
  </w:num>
  <w:num w:numId="261">
    <w:abstractNumId w:val="48"/>
  </w:num>
  <w:num w:numId="263">
    <w:abstractNumId w:val="42"/>
  </w:num>
  <w:num w:numId="266">
    <w:abstractNumId w:val="36"/>
  </w:num>
  <w:num w:numId="281">
    <w:abstractNumId w:val="30"/>
  </w:num>
  <w:num w:numId="283">
    <w:abstractNumId w:val="13"/>
  </w:num>
  <w:num w:numId="285">
    <w:abstractNumId w:val="24"/>
  </w:num>
  <w:num w:numId="294">
    <w:abstractNumId w:val="7"/>
  </w:num>
  <w:num w:numId="296">
    <w:abstractNumId w:val="1"/>
  </w:num>
  <w:num w:numId="299">
    <w:abstractNumId w:val="18"/>
  </w:num>
  <w:num w:numId="304">
    <w:abstractNumId w:val="12"/>
  </w:num>
  <w:num w:numId="306">
    <w:abstractNumId w:val="6"/>
  </w:num>
  <w:num w:numId="310">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media/image3.wmf" Id="docRId7" Type="http://schemas.openxmlformats.org/officeDocument/2006/relationships/image" /><Relationship Target="embeddings/oleObject7.bin" Id="docRId14" Type="http://schemas.openxmlformats.org/officeDocument/2006/relationships/oleObject"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numbering.xml" Id="docRId62" Type="http://schemas.openxmlformats.org/officeDocument/2006/relationships/numbering"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embeddings/oleObject18.bin" Id="docRId36" Type="http://schemas.openxmlformats.org/officeDocument/2006/relationships/oleObject" /><Relationship Target="media/image24.wmf" Id="docRId49" Type="http://schemas.openxmlformats.org/officeDocument/2006/relationships/image"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0.bin" Id="docRId40" Type="http://schemas.openxmlformats.org/officeDocument/2006/relationships/oleObject" /><Relationship Target="embeddings/oleObject29.bin" Id="docRId5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embeddings/oleObject2.bin" Id="docRId4" Type="http://schemas.openxmlformats.org/officeDocument/2006/relationships/oleObject"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styles.xml" Id="docRId63" Type="http://schemas.openxmlformats.org/officeDocument/2006/relationships/styles"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s>
</file>